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b w:val="1"/>
          <w:sz w:val="28"/>
          <w:szCs w:val="28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Year 6 Spring Homework</w:t>
        <w:br w:type="textWrapping"/>
        <w:t xml:space="preserve">You must complete at least 5 pieces by 5th April</w:t>
      </w:r>
      <w:r w:rsidDel="00000000" w:rsidR="00000000" w:rsidRPr="00000000">
        <w:rPr>
          <w:rtl w:val="0"/>
        </w:rPr>
      </w:r>
    </w:p>
    <w:tbl>
      <w:tblPr>
        <w:tblStyle w:val="Table1"/>
        <w:tblW w:w="139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4962"/>
        <w:gridCol w:w="4455"/>
        <w:tblGridChange w:id="0">
          <w:tblGrid>
            <w:gridCol w:w="4531"/>
            <w:gridCol w:w="4962"/>
            <w:gridCol w:w="4455"/>
          </w:tblGrid>
        </w:tblGridChange>
      </w:tblGrid>
      <w:tr>
        <w:tc>
          <w:tcPr/>
          <w:p w:rsidR="00000000" w:rsidDel="00000000" w:rsidP="00000000" w:rsidRDefault="00000000" w:rsidRPr="00000000" w14:paraId="0000000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Create a poster about BODMAS with examples of how to follow the order correctly.</w:t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2743200" cy="11430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Take an extract of a text (see example provided) and write 5 reading questions about it. Try to include a mix of retrieval and inference.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Find a flower to draw/paint in the style of Georgia O’Keeffe or Cy Twombly.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771525</wp:posOffset>
                  </wp:positionV>
                  <wp:extent cx="949311" cy="1157288"/>
                  <wp:effectExtent b="0" l="0" r="0" t="0"/>
                  <wp:wrapSquare wrapText="bothSides" distB="114300" distT="114300" distL="114300" distR="11430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11" cy="1157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828675</wp:posOffset>
                  </wp:positionV>
                  <wp:extent cx="850350" cy="1204913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50" cy="1204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Find out what punishment at school was like during the Victorian era.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Write a diary entry of a character in a book that you are reading.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200025</wp:posOffset>
                  </wp:positionV>
                  <wp:extent cx="971550" cy="971550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Explain how to complete the four operations(+ - x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4"/>
                <w:szCs w:val="24"/>
                <w:highlight w:val="white"/>
                <w:rtl w:val="0"/>
              </w:rPr>
              <w:t xml:space="preserve">÷)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with fractions to an adult or sibling. Write your notes in your book.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Create a 3D model of the heart or lungs.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300163" cy="735856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7358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Write a funny/amusing paragraph trying to use as many of the year5/6 spellings as possible.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Create your own set of maths loop card games to play in class (using year 6 maths).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