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FA" w:rsidRPr="00FF5539" w:rsidRDefault="00301B22" w:rsidP="007E5737">
      <w:pPr>
        <w:tabs>
          <w:tab w:val="left" w:pos="5387"/>
          <w:tab w:val="left" w:pos="5529"/>
        </w:tabs>
        <w:jc w:val="center"/>
        <w:rPr>
          <w:rFonts w:ascii="Roboto" w:hAnsi="Roboto"/>
        </w:rPr>
      </w:pPr>
      <w:r>
        <w:rPr>
          <w:rFonts w:ascii="Roboto" w:hAnsi="Roboto"/>
          <w:noProof/>
          <w:lang w:eastAsia="en-GB"/>
        </w:rPr>
        <w:drawing>
          <wp:inline distT="0" distB="0" distL="0" distR="0">
            <wp:extent cx="4354830" cy="1388363"/>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JS Banner_Logo_CMYK_Coated.jpg"/>
                    <pic:cNvPicPr/>
                  </pic:nvPicPr>
                  <pic:blipFill>
                    <a:blip r:embed="rId8">
                      <a:extLst>
                        <a:ext uri="{28A0092B-C50C-407E-A947-70E740481C1C}">
                          <a14:useLocalDpi xmlns:a14="http://schemas.microsoft.com/office/drawing/2010/main" val="0"/>
                        </a:ext>
                      </a:extLst>
                    </a:blip>
                    <a:stretch>
                      <a:fillRect/>
                    </a:stretch>
                  </pic:blipFill>
                  <pic:spPr>
                    <a:xfrm>
                      <a:off x="0" y="0"/>
                      <a:ext cx="4394231" cy="1400924"/>
                    </a:xfrm>
                    <a:prstGeom prst="rect">
                      <a:avLst/>
                    </a:prstGeom>
                  </pic:spPr>
                </pic:pic>
              </a:graphicData>
            </a:graphic>
          </wp:inline>
        </w:drawing>
      </w:r>
    </w:p>
    <w:p w:rsidR="007E5737" w:rsidRDefault="007E5737" w:rsidP="007E5737">
      <w:pPr>
        <w:tabs>
          <w:tab w:val="left" w:pos="5387"/>
          <w:tab w:val="left" w:pos="5529"/>
        </w:tabs>
        <w:jc w:val="center"/>
        <w:rPr>
          <w:rFonts w:ascii="Roboto" w:hAnsi="Roboto"/>
        </w:rPr>
      </w:pPr>
    </w:p>
    <w:p w:rsidR="00530AF8" w:rsidRDefault="00530AF8" w:rsidP="007E5737">
      <w:pPr>
        <w:tabs>
          <w:tab w:val="left" w:pos="5387"/>
          <w:tab w:val="left" w:pos="5529"/>
        </w:tabs>
        <w:jc w:val="center"/>
        <w:rPr>
          <w:rFonts w:ascii="Roboto" w:hAnsi="Roboto"/>
        </w:rPr>
      </w:pPr>
    </w:p>
    <w:p w:rsidR="00530AF8" w:rsidRDefault="00530AF8" w:rsidP="007E5737">
      <w:pPr>
        <w:tabs>
          <w:tab w:val="left" w:pos="5387"/>
          <w:tab w:val="left" w:pos="5529"/>
        </w:tabs>
        <w:jc w:val="center"/>
        <w:rPr>
          <w:rFonts w:ascii="Roboto" w:hAnsi="Roboto"/>
        </w:rPr>
      </w:pPr>
    </w:p>
    <w:p w:rsidR="00530AF8" w:rsidRPr="00FF5539" w:rsidRDefault="00530AF8" w:rsidP="007E5737">
      <w:pPr>
        <w:tabs>
          <w:tab w:val="left" w:pos="5387"/>
          <w:tab w:val="left" w:pos="5529"/>
        </w:tabs>
        <w:jc w:val="center"/>
        <w:rPr>
          <w:rFonts w:ascii="Roboto" w:hAnsi="Roboto"/>
        </w:rPr>
      </w:pPr>
    </w:p>
    <w:p w:rsidR="007E5737" w:rsidRPr="00FF5539" w:rsidRDefault="007E5737" w:rsidP="007E5737">
      <w:pPr>
        <w:jc w:val="center"/>
        <w:rPr>
          <w:rFonts w:ascii="Roboto" w:hAnsi="Roboto"/>
        </w:rPr>
      </w:pPr>
    </w:p>
    <w:p w:rsidR="007E5737" w:rsidRPr="00FF5539" w:rsidRDefault="007E5737" w:rsidP="007E5737">
      <w:pPr>
        <w:jc w:val="center"/>
        <w:rPr>
          <w:rFonts w:ascii="Roboto" w:hAnsi="Roboto" w:cs="Arial"/>
        </w:rPr>
      </w:pPr>
    </w:p>
    <w:p w:rsidR="00A741EA" w:rsidRPr="00FF5539" w:rsidRDefault="00A741EA" w:rsidP="007E5737">
      <w:pPr>
        <w:jc w:val="center"/>
        <w:rPr>
          <w:rFonts w:ascii="Roboto" w:hAnsi="Roboto" w:cs="Arial"/>
        </w:rPr>
      </w:pPr>
    </w:p>
    <w:p w:rsidR="00FF5539" w:rsidRDefault="00FF5539" w:rsidP="007E5737">
      <w:pPr>
        <w:jc w:val="center"/>
        <w:rPr>
          <w:rFonts w:ascii="Roboto" w:hAnsi="Roboto" w:cs="Arial"/>
        </w:rPr>
      </w:pPr>
    </w:p>
    <w:p w:rsidR="002D09FA" w:rsidRDefault="002D09FA" w:rsidP="007E5737">
      <w:pPr>
        <w:jc w:val="center"/>
        <w:rPr>
          <w:rFonts w:ascii="Roboto" w:hAnsi="Roboto" w:cs="Arial"/>
        </w:rPr>
      </w:pPr>
    </w:p>
    <w:p w:rsidR="00FF5539" w:rsidRDefault="00FF5539" w:rsidP="007E5737">
      <w:pPr>
        <w:jc w:val="center"/>
        <w:rPr>
          <w:rFonts w:ascii="Roboto" w:hAnsi="Roboto" w:cs="Arial"/>
        </w:rPr>
      </w:pPr>
    </w:p>
    <w:p w:rsidR="00A741EA" w:rsidRPr="00FF5539" w:rsidRDefault="00A741EA" w:rsidP="007E5737">
      <w:pPr>
        <w:jc w:val="center"/>
        <w:rPr>
          <w:rFonts w:ascii="Roboto" w:hAnsi="Roboto" w:cs="Arial"/>
        </w:rPr>
      </w:pPr>
    </w:p>
    <w:p w:rsidR="003C4FFE" w:rsidRPr="00FF5539" w:rsidRDefault="00C224FF" w:rsidP="007E5737">
      <w:pPr>
        <w:jc w:val="center"/>
        <w:rPr>
          <w:rFonts w:ascii="Roboto" w:hAnsi="Roboto" w:cs="Arial"/>
          <w:b/>
          <w:sz w:val="96"/>
        </w:rPr>
      </w:pPr>
      <w:r w:rsidRPr="00FF5539">
        <w:rPr>
          <w:rFonts w:ascii="Roboto" w:hAnsi="Roboto" w:cs="Arial"/>
          <w:b/>
          <w:sz w:val="96"/>
        </w:rPr>
        <w:t>Admissions Policy</w:t>
      </w:r>
    </w:p>
    <w:p w:rsidR="007E5737" w:rsidRPr="00FF5539" w:rsidRDefault="00C224FF" w:rsidP="007E5737">
      <w:pPr>
        <w:jc w:val="center"/>
        <w:rPr>
          <w:rFonts w:ascii="Roboto" w:hAnsi="Roboto" w:cs="Arial"/>
          <w:b/>
          <w:sz w:val="96"/>
        </w:rPr>
      </w:pPr>
      <w:r w:rsidRPr="00FF5539">
        <w:rPr>
          <w:rFonts w:ascii="Roboto" w:hAnsi="Roboto" w:cs="Arial"/>
          <w:b/>
          <w:sz w:val="96"/>
        </w:rPr>
        <w:t>20</w:t>
      </w:r>
      <w:r w:rsidR="00ED729E">
        <w:rPr>
          <w:rFonts w:ascii="Roboto" w:hAnsi="Roboto" w:cs="Arial"/>
          <w:b/>
          <w:sz w:val="96"/>
        </w:rPr>
        <w:t>21-22</w:t>
      </w:r>
    </w:p>
    <w:p w:rsidR="007E5737" w:rsidRPr="00FF5539" w:rsidRDefault="007E5737" w:rsidP="007E5737">
      <w:pPr>
        <w:rPr>
          <w:rFonts w:ascii="Roboto" w:hAnsi="Roboto"/>
        </w:rPr>
      </w:pPr>
    </w:p>
    <w:p w:rsidR="007E5737" w:rsidRPr="00FF5539" w:rsidRDefault="007E5737" w:rsidP="007E5737">
      <w:pPr>
        <w:rPr>
          <w:rFonts w:ascii="Roboto" w:hAnsi="Roboto"/>
        </w:rPr>
      </w:pPr>
    </w:p>
    <w:p w:rsidR="007E5737" w:rsidRPr="00FF5539" w:rsidRDefault="007E5737" w:rsidP="007E5737">
      <w:pPr>
        <w:rPr>
          <w:rFonts w:ascii="Roboto" w:hAnsi="Roboto"/>
        </w:rPr>
      </w:pPr>
    </w:p>
    <w:p w:rsidR="007E5737" w:rsidRPr="00FF5539" w:rsidRDefault="007E5737" w:rsidP="007E5737">
      <w:pPr>
        <w:rPr>
          <w:rFonts w:ascii="Roboto" w:hAnsi="Roboto"/>
        </w:rPr>
      </w:pPr>
    </w:p>
    <w:p w:rsidR="007E5737" w:rsidRDefault="007E5737" w:rsidP="007E5737">
      <w:pPr>
        <w:rPr>
          <w:rFonts w:ascii="Roboto" w:hAnsi="Roboto"/>
        </w:rPr>
      </w:pPr>
    </w:p>
    <w:p w:rsidR="002D09FA" w:rsidRPr="00FF5539" w:rsidRDefault="002D09FA" w:rsidP="007E5737">
      <w:pPr>
        <w:rPr>
          <w:rFonts w:ascii="Roboto" w:hAnsi="Roboto"/>
        </w:rPr>
      </w:pPr>
    </w:p>
    <w:p w:rsidR="001E0E68" w:rsidRDefault="001E0E68" w:rsidP="007E5737">
      <w:pPr>
        <w:rPr>
          <w:rFonts w:ascii="Roboto" w:hAnsi="Roboto"/>
        </w:rPr>
      </w:pPr>
    </w:p>
    <w:p w:rsidR="001E0E68" w:rsidRDefault="001E0E68" w:rsidP="007E5737">
      <w:pPr>
        <w:rPr>
          <w:rFonts w:ascii="Roboto" w:hAnsi="Roboto"/>
        </w:rPr>
      </w:pPr>
    </w:p>
    <w:p w:rsidR="001E0E68" w:rsidRDefault="001E0E68" w:rsidP="007E5737">
      <w:pPr>
        <w:rPr>
          <w:rFonts w:ascii="Roboto" w:hAnsi="Roboto"/>
        </w:rPr>
      </w:pPr>
    </w:p>
    <w:p w:rsidR="001E0E68" w:rsidRPr="00FF5539" w:rsidRDefault="001E0E68" w:rsidP="007E5737">
      <w:pPr>
        <w:rPr>
          <w:rFonts w:ascii="Roboto" w:hAnsi="Roboto"/>
        </w:rPr>
      </w:pPr>
    </w:p>
    <w:p w:rsidR="00E26261" w:rsidRPr="00FF5539" w:rsidRDefault="00E26261" w:rsidP="00E26261">
      <w:pPr>
        <w:rPr>
          <w:rFonts w:ascii="Roboto" w:hAnsi="Roboto"/>
        </w:rPr>
      </w:pPr>
    </w:p>
    <w:p w:rsidR="00E26261" w:rsidRPr="00FF5539" w:rsidRDefault="00AD4DDE" w:rsidP="00AD4DDE">
      <w:pPr>
        <w:jc w:val="center"/>
        <w:rPr>
          <w:rFonts w:ascii="Roboto" w:hAnsi="Roboto"/>
        </w:rPr>
      </w:pPr>
      <w:r w:rsidRPr="00FF5539">
        <w:rPr>
          <w:rFonts w:ascii="Roboto" w:hAnsi="Roboto"/>
          <w:noProof/>
          <w:lang w:eastAsia="en-GB"/>
        </w:rPr>
        <w:drawing>
          <wp:inline distT="0" distB="0" distL="0" distR="0">
            <wp:extent cx="2438400" cy="762000"/>
            <wp:effectExtent l="0" t="0" r="0" b="0"/>
            <wp:docPr id="3" name="Picture 3" descr="T:\masters\Sigma Logo NEW Oct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sters\Sigma Logo NEW Oct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p w:rsidR="002D09FA" w:rsidRDefault="002D09FA" w:rsidP="00E26261">
      <w:pPr>
        <w:rPr>
          <w:rFonts w:ascii="Roboto" w:hAnsi="Roboto"/>
        </w:rPr>
      </w:pPr>
    </w:p>
    <w:p w:rsidR="002D09FA" w:rsidRDefault="002D09FA" w:rsidP="00E26261">
      <w:pPr>
        <w:rPr>
          <w:rFonts w:ascii="Roboto" w:hAnsi="Roboto"/>
        </w:rPr>
        <w:sectPr w:rsidR="002D09FA" w:rsidSect="002D09FA">
          <w:footerReference w:type="default" r:id="rId10"/>
          <w:footerReference w:type="first" r:id="rId11"/>
          <w:pgSz w:w="11906" w:h="16838"/>
          <w:pgMar w:top="993" w:right="1416" w:bottom="720" w:left="1418" w:header="708" w:footer="708" w:gutter="0"/>
          <w:pgNumType w:start="1"/>
          <w:cols w:space="708"/>
          <w:titlePg/>
          <w:docGrid w:linePitch="360"/>
        </w:sectPr>
      </w:pPr>
    </w:p>
    <w:p w:rsidR="00554ACC" w:rsidRPr="00CE4339" w:rsidRDefault="00554ACC" w:rsidP="00554ACC">
      <w:pPr>
        <w:jc w:val="center"/>
        <w:rPr>
          <w:rFonts w:ascii="Roboto" w:hAnsi="Roboto" w:cs="Arial"/>
          <w:b/>
          <w:sz w:val="28"/>
          <w:szCs w:val="28"/>
          <w:u w:val="single"/>
        </w:rPr>
      </w:pPr>
      <w:r w:rsidRPr="00CE4339">
        <w:rPr>
          <w:rFonts w:ascii="Roboto" w:hAnsi="Roboto" w:cs="Arial"/>
          <w:b/>
          <w:sz w:val="28"/>
          <w:szCs w:val="28"/>
          <w:u w:val="single"/>
        </w:rPr>
        <w:lastRenderedPageBreak/>
        <w:t>Admissions Policy</w:t>
      </w:r>
    </w:p>
    <w:p w:rsidR="00554ACC" w:rsidRPr="00CE4339" w:rsidRDefault="00ED729E" w:rsidP="00554ACC">
      <w:pPr>
        <w:jc w:val="center"/>
        <w:rPr>
          <w:rFonts w:ascii="Roboto" w:hAnsi="Roboto" w:cs="Arial"/>
          <w:b/>
          <w:sz w:val="28"/>
          <w:szCs w:val="28"/>
        </w:rPr>
      </w:pPr>
      <w:r>
        <w:rPr>
          <w:rFonts w:ascii="Roboto" w:hAnsi="Roboto" w:cs="Arial"/>
          <w:b/>
          <w:sz w:val="28"/>
          <w:szCs w:val="28"/>
          <w:u w:val="single"/>
        </w:rPr>
        <w:t>2021</w:t>
      </w:r>
      <w:r w:rsidR="00A741EA" w:rsidRPr="00CE4339">
        <w:rPr>
          <w:rFonts w:ascii="Roboto" w:hAnsi="Roboto" w:cs="Arial"/>
          <w:b/>
          <w:sz w:val="28"/>
          <w:szCs w:val="28"/>
          <w:u w:val="single"/>
        </w:rPr>
        <w:t xml:space="preserve"> -202</w:t>
      </w:r>
      <w:r>
        <w:rPr>
          <w:rFonts w:ascii="Roboto" w:hAnsi="Roboto" w:cs="Arial"/>
          <w:b/>
          <w:sz w:val="28"/>
          <w:szCs w:val="28"/>
          <w:u w:val="single"/>
        </w:rPr>
        <w:t>2</w:t>
      </w:r>
    </w:p>
    <w:p w:rsidR="00554ACC" w:rsidRDefault="00554ACC" w:rsidP="00554ACC">
      <w:pPr>
        <w:jc w:val="center"/>
        <w:rPr>
          <w:rFonts w:ascii="Roboto" w:hAnsi="Roboto" w:cs="Arial"/>
          <w:b/>
        </w:rPr>
      </w:pPr>
    </w:p>
    <w:p w:rsidR="001E0E68" w:rsidRPr="00FF5539" w:rsidRDefault="001E0E68" w:rsidP="00554ACC">
      <w:pPr>
        <w:jc w:val="center"/>
        <w:rPr>
          <w:rFonts w:ascii="Roboto" w:hAnsi="Roboto" w:cs="Arial"/>
          <w:b/>
        </w:rPr>
      </w:pPr>
    </w:p>
    <w:p w:rsidR="00B356AC" w:rsidRPr="00CE4339" w:rsidRDefault="00554ACC" w:rsidP="007E3464">
      <w:pPr>
        <w:numPr>
          <w:ilvl w:val="0"/>
          <w:numId w:val="6"/>
        </w:numPr>
        <w:spacing w:after="120"/>
        <w:jc w:val="both"/>
        <w:rPr>
          <w:rFonts w:ascii="Roboto" w:hAnsi="Roboto" w:cs="Arial"/>
          <w:sz w:val="22"/>
          <w:szCs w:val="22"/>
        </w:rPr>
      </w:pPr>
      <w:r w:rsidRPr="00CE4339">
        <w:rPr>
          <w:rFonts w:ascii="Roboto" w:hAnsi="Roboto" w:cs="Arial"/>
          <w:sz w:val="22"/>
          <w:szCs w:val="22"/>
        </w:rPr>
        <w:t xml:space="preserve">This policy is formulated in line with the requirements of </w:t>
      </w:r>
      <w:r w:rsidR="00B356AC" w:rsidRPr="00CE4339">
        <w:rPr>
          <w:rFonts w:ascii="Roboto" w:hAnsi="Roboto" w:cs="Arial"/>
          <w:sz w:val="22"/>
          <w:szCs w:val="22"/>
        </w:rPr>
        <w:t>‘The School Admissions’ (Admission Arrangements and Co-ordination of Admission Arrangeme</w:t>
      </w:r>
      <w:r w:rsidR="00EF4BC3" w:rsidRPr="00CE4339">
        <w:rPr>
          <w:rFonts w:ascii="Roboto" w:hAnsi="Roboto" w:cs="Arial"/>
          <w:sz w:val="22"/>
          <w:szCs w:val="22"/>
        </w:rPr>
        <w:t>nts) (England) Regulations 2012</w:t>
      </w:r>
      <w:r w:rsidR="003C4FFE" w:rsidRPr="00CE4339">
        <w:rPr>
          <w:rFonts w:ascii="Roboto" w:hAnsi="Roboto" w:cs="Arial"/>
          <w:sz w:val="22"/>
          <w:szCs w:val="22"/>
        </w:rPr>
        <w:t>.</w:t>
      </w:r>
    </w:p>
    <w:p w:rsidR="00011949" w:rsidRPr="00D836E4" w:rsidRDefault="00F673B2" w:rsidP="007E3464">
      <w:pPr>
        <w:numPr>
          <w:ilvl w:val="0"/>
          <w:numId w:val="6"/>
        </w:numPr>
        <w:spacing w:after="120"/>
        <w:jc w:val="both"/>
        <w:rPr>
          <w:rFonts w:ascii="Roboto" w:hAnsi="Roboto" w:cs="Arial"/>
          <w:sz w:val="22"/>
          <w:szCs w:val="22"/>
        </w:rPr>
      </w:pPr>
      <w:r w:rsidRPr="00CE4339">
        <w:rPr>
          <w:rFonts w:ascii="Roboto" w:hAnsi="Roboto" w:cs="Arial"/>
          <w:sz w:val="22"/>
          <w:szCs w:val="22"/>
        </w:rPr>
        <w:t>The published A</w:t>
      </w:r>
      <w:r w:rsidR="00AD4DDE" w:rsidRPr="00CE4339">
        <w:rPr>
          <w:rFonts w:ascii="Roboto" w:hAnsi="Roboto" w:cs="Arial"/>
          <w:sz w:val="22"/>
          <w:szCs w:val="22"/>
        </w:rPr>
        <w:t xml:space="preserve">dmission Number </w:t>
      </w:r>
      <w:r w:rsidR="007C212C" w:rsidRPr="00CE4339">
        <w:rPr>
          <w:rFonts w:ascii="Roboto" w:hAnsi="Roboto" w:cs="Arial"/>
          <w:sz w:val="22"/>
          <w:szCs w:val="22"/>
        </w:rPr>
        <w:t>in 20</w:t>
      </w:r>
      <w:r w:rsidR="007C212C">
        <w:rPr>
          <w:rFonts w:ascii="Roboto" w:hAnsi="Roboto" w:cs="Arial"/>
          <w:sz w:val="22"/>
          <w:szCs w:val="22"/>
        </w:rPr>
        <w:t>21</w:t>
      </w:r>
      <w:r w:rsidR="007C212C" w:rsidRPr="00CE4339">
        <w:rPr>
          <w:rFonts w:ascii="Roboto" w:hAnsi="Roboto" w:cs="Arial"/>
          <w:sz w:val="22"/>
          <w:szCs w:val="22"/>
        </w:rPr>
        <w:t>/2</w:t>
      </w:r>
      <w:r w:rsidR="007C212C">
        <w:rPr>
          <w:rFonts w:ascii="Roboto" w:hAnsi="Roboto" w:cs="Arial"/>
          <w:sz w:val="22"/>
          <w:szCs w:val="22"/>
        </w:rPr>
        <w:t>2</w:t>
      </w:r>
      <w:r w:rsidR="007C212C" w:rsidRPr="00CE4339">
        <w:rPr>
          <w:rFonts w:ascii="Roboto" w:hAnsi="Roboto" w:cs="Arial"/>
          <w:sz w:val="22"/>
          <w:szCs w:val="22"/>
        </w:rPr>
        <w:t xml:space="preserve"> </w:t>
      </w:r>
      <w:r w:rsidR="00AD4DDE" w:rsidRPr="00CE4339">
        <w:rPr>
          <w:rFonts w:ascii="Roboto" w:hAnsi="Roboto" w:cs="Arial"/>
          <w:sz w:val="22"/>
          <w:szCs w:val="22"/>
        </w:rPr>
        <w:t xml:space="preserve">for </w:t>
      </w:r>
      <w:r w:rsidR="00AD4DDE" w:rsidRPr="00D836E4">
        <w:rPr>
          <w:rFonts w:ascii="Roboto" w:hAnsi="Roboto" w:cs="Arial"/>
          <w:sz w:val="22"/>
          <w:szCs w:val="22"/>
        </w:rPr>
        <w:t>y</w:t>
      </w:r>
      <w:r w:rsidR="00011949" w:rsidRPr="00D836E4">
        <w:rPr>
          <w:rFonts w:ascii="Roboto" w:hAnsi="Roboto" w:cs="Arial"/>
          <w:sz w:val="22"/>
          <w:szCs w:val="22"/>
        </w:rPr>
        <w:t xml:space="preserve">ear </w:t>
      </w:r>
      <w:r w:rsidR="00DF50DB" w:rsidRPr="00D836E4">
        <w:rPr>
          <w:rFonts w:ascii="Roboto" w:hAnsi="Roboto" w:cs="Arial"/>
          <w:sz w:val="22"/>
          <w:szCs w:val="22"/>
        </w:rPr>
        <w:t xml:space="preserve">3 </w:t>
      </w:r>
      <w:r w:rsidRPr="00D836E4">
        <w:rPr>
          <w:rFonts w:ascii="Roboto" w:hAnsi="Roboto" w:cs="Arial"/>
          <w:sz w:val="22"/>
          <w:szCs w:val="22"/>
        </w:rPr>
        <w:t>will</w:t>
      </w:r>
      <w:r w:rsidR="00011949" w:rsidRPr="00D836E4">
        <w:rPr>
          <w:rFonts w:ascii="Roboto" w:hAnsi="Roboto" w:cs="Arial"/>
          <w:sz w:val="22"/>
          <w:szCs w:val="22"/>
        </w:rPr>
        <w:t xml:space="preserve"> be </w:t>
      </w:r>
      <w:r w:rsidR="00301B22">
        <w:rPr>
          <w:rFonts w:ascii="Roboto" w:hAnsi="Roboto" w:cs="Arial"/>
          <w:sz w:val="22"/>
          <w:szCs w:val="22"/>
        </w:rPr>
        <w:t>90</w:t>
      </w:r>
      <w:r w:rsidR="00C63EA1" w:rsidRPr="00D836E4">
        <w:rPr>
          <w:rFonts w:ascii="Roboto" w:hAnsi="Roboto" w:cs="Arial"/>
          <w:sz w:val="22"/>
          <w:szCs w:val="22"/>
        </w:rPr>
        <w:t>.</w:t>
      </w:r>
    </w:p>
    <w:p w:rsidR="00554ACC" w:rsidRPr="00D836E4" w:rsidRDefault="00554ACC" w:rsidP="007E3464">
      <w:pPr>
        <w:numPr>
          <w:ilvl w:val="0"/>
          <w:numId w:val="6"/>
        </w:numPr>
        <w:spacing w:after="120"/>
        <w:jc w:val="both"/>
        <w:rPr>
          <w:rFonts w:ascii="Roboto" w:hAnsi="Roboto" w:cs="Arial"/>
          <w:sz w:val="22"/>
          <w:szCs w:val="22"/>
        </w:rPr>
      </w:pPr>
      <w:r w:rsidRPr="00D836E4">
        <w:rPr>
          <w:rFonts w:ascii="Roboto" w:hAnsi="Roboto" w:cs="Arial"/>
          <w:sz w:val="22"/>
          <w:szCs w:val="22"/>
        </w:rPr>
        <w:t xml:space="preserve">The </w:t>
      </w:r>
      <w:r w:rsidR="00AD4DDE" w:rsidRPr="00D836E4">
        <w:rPr>
          <w:rFonts w:ascii="Roboto" w:hAnsi="Roboto" w:cs="Arial"/>
          <w:sz w:val="22"/>
          <w:szCs w:val="22"/>
        </w:rPr>
        <w:t>s</w:t>
      </w:r>
      <w:r w:rsidR="00E26261" w:rsidRPr="00D836E4">
        <w:rPr>
          <w:rFonts w:ascii="Roboto" w:hAnsi="Roboto" w:cs="Arial"/>
          <w:sz w:val="22"/>
          <w:szCs w:val="22"/>
        </w:rPr>
        <w:t xml:space="preserve">chool </w:t>
      </w:r>
      <w:r w:rsidRPr="00D836E4">
        <w:rPr>
          <w:rFonts w:ascii="Roboto" w:hAnsi="Roboto" w:cs="Arial"/>
          <w:sz w:val="22"/>
          <w:szCs w:val="22"/>
        </w:rPr>
        <w:t>serves the local community and offers places to students regardless of ability or aptitude.</w:t>
      </w:r>
    </w:p>
    <w:p w:rsidR="00554ACC" w:rsidRPr="00D836E4" w:rsidRDefault="00554ACC" w:rsidP="007E3464">
      <w:pPr>
        <w:numPr>
          <w:ilvl w:val="0"/>
          <w:numId w:val="6"/>
        </w:numPr>
        <w:spacing w:after="120"/>
        <w:jc w:val="both"/>
        <w:rPr>
          <w:rFonts w:ascii="Roboto" w:hAnsi="Roboto" w:cs="Arial"/>
          <w:sz w:val="22"/>
          <w:szCs w:val="22"/>
        </w:rPr>
      </w:pPr>
      <w:r w:rsidRPr="00D836E4">
        <w:rPr>
          <w:rFonts w:ascii="Roboto" w:hAnsi="Roboto" w:cs="Arial"/>
          <w:sz w:val="22"/>
          <w:szCs w:val="22"/>
        </w:rPr>
        <w:t xml:space="preserve">Except where stated otherwise in this policy, all applications should be submitted </w:t>
      </w:r>
      <w:r w:rsidR="00EF4BC3" w:rsidRPr="00D836E4">
        <w:rPr>
          <w:rFonts w:ascii="Roboto" w:hAnsi="Roboto" w:cs="Arial"/>
          <w:sz w:val="22"/>
          <w:szCs w:val="22"/>
        </w:rPr>
        <w:t xml:space="preserve">online at </w:t>
      </w:r>
      <w:hyperlink r:id="rId12" w:history="1">
        <w:r w:rsidR="00EF4BC3" w:rsidRPr="00D836E4">
          <w:rPr>
            <w:rStyle w:val="Hyperlink"/>
            <w:rFonts w:ascii="Roboto" w:hAnsi="Roboto" w:cs="Arial"/>
            <w:sz w:val="22"/>
            <w:szCs w:val="22"/>
          </w:rPr>
          <w:t>www.essex.gov.uk/admissions</w:t>
        </w:r>
      </w:hyperlink>
      <w:r w:rsidR="00EF4BC3" w:rsidRPr="00D836E4">
        <w:rPr>
          <w:rFonts w:ascii="Roboto" w:hAnsi="Roboto" w:cs="Arial"/>
          <w:sz w:val="22"/>
          <w:szCs w:val="22"/>
        </w:rPr>
        <w:t xml:space="preserve"> or by post</w:t>
      </w:r>
      <w:r w:rsidR="00633A52" w:rsidRPr="00D836E4">
        <w:rPr>
          <w:rFonts w:ascii="Roboto" w:hAnsi="Roboto" w:cs="Arial"/>
          <w:sz w:val="22"/>
          <w:szCs w:val="22"/>
        </w:rPr>
        <w:t xml:space="preserve"> </w:t>
      </w:r>
      <w:r w:rsidRPr="00D836E4">
        <w:rPr>
          <w:rFonts w:ascii="Roboto" w:hAnsi="Roboto" w:cs="Arial"/>
          <w:sz w:val="22"/>
          <w:szCs w:val="22"/>
        </w:rPr>
        <w:t>to the Essex County Council, School Admissions, FREEPOST, PO Box 4261, Chelmsford, CM1 1GS</w:t>
      </w:r>
      <w:r w:rsidR="00633A52" w:rsidRPr="00D836E4">
        <w:rPr>
          <w:rFonts w:ascii="Roboto" w:hAnsi="Roboto" w:cs="Arial"/>
          <w:sz w:val="22"/>
          <w:szCs w:val="22"/>
        </w:rPr>
        <w:t>.</w:t>
      </w:r>
    </w:p>
    <w:p w:rsidR="00554ACC" w:rsidRPr="00D836E4" w:rsidRDefault="00AD4DDE" w:rsidP="00554ACC">
      <w:pPr>
        <w:numPr>
          <w:ilvl w:val="0"/>
          <w:numId w:val="6"/>
        </w:numPr>
        <w:jc w:val="both"/>
        <w:rPr>
          <w:rFonts w:ascii="Roboto" w:hAnsi="Roboto" w:cs="Arial"/>
          <w:sz w:val="22"/>
          <w:szCs w:val="22"/>
        </w:rPr>
      </w:pPr>
      <w:r w:rsidRPr="00D836E4">
        <w:rPr>
          <w:rFonts w:ascii="Roboto" w:hAnsi="Roboto" w:cs="Arial"/>
          <w:sz w:val="22"/>
          <w:szCs w:val="22"/>
        </w:rPr>
        <w:t>The age of admission into y</w:t>
      </w:r>
      <w:r w:rsidR="00554ACC" w:rsidRPr="00D836E4">
        <w:rPr>
          <w:rFonts w:ascii="Roboto" w:hAnsi="Roboto" w:cs="Arial"/>
          <w:sz w:val="22"/>
          <w:szCs w:val="22"/>
        </w:rPr>
        <w:t xml:space="preserve">ear </w:t>
      </w:r>
      <w:r w:rsidR="00417E95" w:rsidRPr="00D836E4">
        <w:rPr>
          <w:rFonts w:ascii="Roboto" w:hAnsi="Roboto" w:cs="Arial"/>
          <w:sz w:val="22"/>
          <w:szCs w:val="22"/>
        </w:rPr>
        <w:t>3</w:t>
      </w:r>
      <w:r w:rsidR="00554ACC" w:rsidRPr="00D836E4">
        <w:rPr>
          <w:rFonts w:ascii="Roboto" w:hAnsi="Roboto" w:cs="Arial"/>
          <w:sz w:val="22"/>
          <w:szCs w:val="22"/>
        </w:rPr>
        <w:t xml:space="preserve"> is </w:t>
      </w:r>
      <w:r w:rsidR="00417E95" w:rsidRPr="00D836E4">
        <w:rPr>
          <w:rFonts w:ascii="Roboto" w:hAnsi="Roboto" w:cs="Arial"/>
          <w:sz w:val="22"/>
          <w:szCs w:val="22"/>
        </w:rPr>
        <w:t>7</w:t>
      </w:r>
      <w:r w:rsidR="00554ACC" w:rsidRPr="00D836E4">
        <w:rPr>
          <w:rFonts w:ascii="Roboto" w:hAnsi="Roboto" w:cs="Arial"/>
          <w:sz w:val="22"/>
          <w:szCs w:val="22"/>
        </w:rPr>
        <w:t xml:space="preserve"> years.</w:t>
      </w:r>
    </w:p>
    <w:p w:rsidR="00554ACC" w:rsidRPr="00D836E4" w:rsidRDefault="00554ACC" w:rsidP="00554ACC">
      <w:pPr>
        <w:jc w:val="both"/>
        <w:rPr>
          <w:rFonts w:ascii="Roboto" w:hAnsi="Roboto" w:cs="Arial"/>
          <w:sz w:val="22"/>
          <w:szCs w:val="22"/>
        </w:rPr>
      </w:pPr>
    </w:p>
    <w:p w:rsidR="00554ACC" w:rsidRPr="00CE4339" w:rsidRDefault="00554ACC" w:rsidP="00554ACC">
      <w:pPr>
        <w:jc w:val="both"/>
        <w:rPr>
          <w:rFonts w:ascii="Roboto" w:hAnsi="Roboto" w:cs="Arial"/>
          <w:b/>
          <w:sz w:val="22"/>
          <w:szCs w:val="22"/>
        </w:rPr>
      </w:pPr>
      <w:r w:rsidRPr="00D836E4">
        <w:rPr>
          <w:rFonts w:ascii="Roboto" w:hAnsi="Roboto" w:cs="Arial"/>
          <w:b/>
          <w:sz w:val="22"/>
          <w:szCs w:val="22"/>
          <w:u w:val="single"/>
        </w:rPr>
        <w:t xml:space="preserve">Procedure for Admission of Year </w:t>
      </w:r>
      <w:r w:rsidR="00DF50DB" w:rsidRPr="00D836E4">
        <w:rPr>
          <w:rFonts w:ascii="Roboto" w:hAnsi="Roboto" w:cs="Arial"/>
          <w:b/>
          <w:sz w:val="22"/>
          <w:szCs w:val="22"/>
          <w:u w:val="single"/>
        </w:rPr>
        <w:t>3</w:t>
      </w:r>
      <w:r w:rsidRPr="00CE4339">
        <w:rPr>
          <w:rFonts w:ascii="Roboto" w:hAnsi="Roboto" w:cs="Arial"/>
          <w:b/>
          <w:sz w:val="22"/>
          <w:szCs w:val="22"/>
          <w:u w:val="single"/>
        </w:rPr>
        <w:t xml:space="preserve"> </w:t>
      </w:r>
    </w:p>
    <w:p w:rsidR="00554ACC" w:rsidRPr="00CE4339" w:rsidRDefault="00554ACC" w:rsidP="00554ACC">
      <w:pPr>
        <w:jc w:val="both"/>
        <w:rPr>
          <w:rFonts w:ascii="Roboto" w:hAnsi="Roboto" w:cs="Arial"/>
          <w:sz w:val="22"/>
          <w:szCs w:val="22"/>
        </w:rPr>
      </w:pPr>
    </w:p>
    <w:p w:rsidR="00554ACC" w:rsidRPr="00CE4339" w:rsidRDefault="00554ACC" w:rsidP="007E3464">
      <w:pPr>
        <w:ind w:left="720" w:hanging="720"/>
        <w:jc w:val="both"/>
        <w:rPr>
          <w:rFonts w:ascii="Roboto" w:hAnsi="Roboto" w:cs="Arial"/>
          <w:sz w:val="22"/>
          <w:szCs w:val="22"/>
        </w:rPr>
      </w:pPr>
      <w:r w:rsidRPr="00CE4339">
        <w:rPr>
          <w:rFonts w:ascii="Roboto" w:hAnsi="Roboto" w:cs="Arial"/>
          <w:sz w:val="22"/>
          <w:szCs w:val="22"/>
        </w:rPr>
        <w:t>(a)</w:t>
      </w:r>
      <w:r w:rsidRPr="00CE4339">
        <w:rPr>
          <w:rFonts w:ascii="Roboto" w:hAnsi="Roboto" w:cs="Arial"/>
          <w:sz w:val="22"/>
          <w:szCs w:val="22"/>
        </w:rPr>
        <w:tab/>
        <w:t>Admission will be by application th</w:t>
      </w:r>
      <w:r w:rsidR="003C4FFE" w:rsidRPr="00CE4339">
        <w:rPr>
          <w:rFonts w:ascii="Roboto" w:hAnsi="Roboto" w:cs="Arial"/>
          <w:sz w:val="22"/>
          <w:szCs w:val="22"/>
        </w:rPr>
        <w:t>r</w:t>
      </w:r>
      <w:r w:rsidRPr="00CE4339">
        <w:rPr>
          <w:rFonts w:ascii="Roboto" w:hAnsi="Roboto" w:cs="Arial"/>
          <w:sz w:val="22"/>
          <w:szCs w:val="22"/>
        </w:rPr>
        <w:t>o</w:t>
      </w:r>
      <w:r w:rsidR="007E3464" w:rsidRPr="00CE4339">
        <w:rPr>
          <w:rFonts w:ascii="Roboto" w:hAnsi="Roboto" w:cs="Arial"/>
          <w:sz w:val="22"/>
          <w:szCs w:val="22"/>
        </w:rPr>
        <w:t xml:space="preserve">ugh the co-ordinated </w:t>
      </w:r>
      <w:r w:rsidR="00662850" w:rsidRPr="00D836E4">
        <w:rPr>
          <w:rFonts w:ascii="Roboto" w:hAnsi="Roboto" w:cs="Arial"/>
          <w:sz w:val="22"/>
          <w:szCs w:val="22"/>
        </w:rPr>
        <w:t>Primary</w:t>
      </w:r>
      <w:r w:rsidR="007E3464" w:rsidRPr="00CE4339">
        <w:rPr>
          <w:rFonts w:ascii="Roboto" w:hAnsi="Roboto" w:cs="Arial"/>
          <w:sz w:val="22"/>
          <w:szCs w:val="22"/>
        </w:rPr>
        <w:t xml:space="preserve"> </w:t>
      </w:r>
      <w:r w:rsidRPr="00CE4339">
        <w:rPr>
          <w:rFonts w:ascii="Roboto" w:hAnsi="Roboto" w:cs="Arial"/>
          <w:sz w:val="22"/>
          <w:szCs w:val="22"/>
        </w:rPr>
        <w:t>Admission Scheme, arranged by the Essex County Council Planning and Admission Department.</w:t>
      </w:r>
    </w:p>
    <w:p w:rsidR="00554ACC" w:rsidRPr="00CE4339" w:rsidRDefault="00554ACC" w:rsidP="00554ACC">
      <w:pPr>
        <w:jc w:val="both"/>
        <w:rPr>
          <w:rFonts w:ascii="Roboto" w:hAnsi="Roboto" w:cs="Arial"/>
          <w:sz w:val="22"/>
          <w:szCs w:val="22"/>
        </w:rPr>
      </w:pPr>
    </w:p>
    <w:p w:rsidR="00554ACC" w:rsidRPr="00CE4339" w:rsidRDefault="00554ACC" w:rsidP="007E3464">
      <w:pPr>
        <w:ind w:left="720" w:hanging="720"/>
        <w:jc w:val="both"/>
        <w:rPr>
          <w:rFonts w:ascii="Roboto" w:hAnsi="Roboto" w:cs="Arial"/>
          <w:sz w:val="22"/>
          <w:szCs w:val="22"/>
        </w:rPr>
      </w:pPr>
      <w:r w:rsidRPr="00CE4339">
        <w:rPr>
          <w:rFonts w:ascii="Roboto" w:hAnsi="Roboto" w:cs="Arial"/>
          <w:sz w:val="22"/>
          <w:szCs w:val="22"/>
        </w:rPr>
        <w:t xml:space="preserve">(b)  </w:t>
      </w:r>
      <w:r w:rsidRPr="00CE4339">
        <w:rPr>
          <w:rFonts w:ascii="Roboto" w:hAnsi="Roboto" w:cs="Arial"/>
          <w:sz w:val="22"/>
          <w:szCs w:val="22"/>
        </w:rPr>
        <w:tab/>
        <w:t>Essex County Council arranges the procedures to be followed each year.</w:t>
      </w:r>
    </w:p>
    <w:p w:rsidR="00554ACC" w:rsidRPr="00CE4339" w:rsidRDefault="00554ACC" w:rsidP="00554ACC">
      <w:pPr>
        <w:jc w:val="both"/>
        <w:rPr>
          <w:rFonts w:ascii="Roboto" w:hAnsi="Roboto" w:cs="Arial"/>
          <w:sz w:val="22"/>
          <w:szCs w:val="22"/>
        </w:rPr>
      </w:pPr>
    </w:p>
    <w:p w:rsidR="00554ACC" w:rsidRPr="00CE4339" w:rsidRDefault="00554ACC" w:rsidP="007E3464">
      <w:pPr>
        <w:ind w:left="720" w:hanging="720"/>
        <w:jc w:val="both"/>
        <w:rPr>
          <w:rFonts w:ascii="Roboto" w:hAnsi="Roboto" w:cs="Arial"/>
          <w:sz w:val="22"/>
          <w:szCs w:val="22"/>
        </w:rPr>
      </w:pPr>
      <w:r w:rsidRPr="00CE4339">
        <w:rPr>
          <w:rFonts w:ascii="Roboto" w:hAnsi="Roboto" w:cs="Arial"/>
          <w:sz w:val="22"/>
          <w:szCs w:val="22"/>
        </w:rPr>
        <w:t>(c)</w:t>
      </w:r>
      <w:r w:rsidRPr="00CE4339">
        <w:rPr>
          <w:rFonts w:ascii="Roboto" w:hAnsi="Roboto" w:cs="Arial"/>
          <w:sz w:val="22"/>
          <w:szCs w:val="22"/>
        </w:rPr>
        <w:tab/>
        <w:t>Parents will be notified of allocation of place</w:t>
      </w:r>
      <w:r w:rsidR="007E3464" w:rsidRPr="00CE4339">
        <w:rPr>
          <w:rFonts w:ascii="Roboto" w:hAnsi="Roboto" w:cs="Arial"/>
          <w:sz w:val="22"/>
          <w:szCs w:val="22"/>
        </w:rPr>
        <w:t xml:space="preserve">s during the </w:t>
      </w:r>
      <w:r w:rsidR="007358BD" w:rsidRPr="00CE4339">
        <w:rPr>
          <w:rFonts w:ascii="Roboto" w:hAnsi="Roboto" w:cs="Arial"/>
          <w:sz w:val="22"/>
          <w:szCs w:val="22"/>
        </w:rPr>
        <w:t>spring term</w:t>
      </w:r>
      <w:r w:rsidR="007E3464" w:rsidRPr="00CE4339">
        <w:rPr>
          <w:rFonts w:ascii="Roboto" w:hAnsi="Roboto" w:cs="Arial"/>
          <w:sz w:val="22"/>
          <w:szCs w:val="22"/>
        </w:rPr>
        <w:t xml:space="preserve"> prior </w:t>
      </w:r>
      <w:r w:rsidRPr="00CE4339">
        <w:rPr>
          <w:rFonts w:ascii="Roboto" w:hAnsi="Roboto" w:cs="Arial"/>
          <w:sz w:val="22"/>
          <w:szCs w:val="22"/>
        </w:rPr>
        <w:t>to the September admission.</w:t>
      </w:r>
    </w:p>
    <w:p w:rsidR="00554ACC" w:rsidRPr="00CE4339" w:rsidRDefault="00554ACC" w:rsidP="00554ACC">
      <w:pPr>
        <w:jc w:val="both"/>
        <w:rPr>
          <w:rFonts w:ascii="Roboto" w:hAnsi="Roboto" w:cs="Arial"/>
          <w:sz w:val="22"/>
          <w:szCs w:val="22"/>
        </w:rPr>
      </w:pPr>
    </w:p>
    <w:p w:rsidR="00554ACC" w:rsidRPr="00CE4339" w:rsidRDefault="00554ACC" w:rsidP="007E3464">
      <w:pPr>
        <w:ind w:left="720" w:hanging="720"/>
        <w:jc w:val="both"/>
        <w:rPr>
          <w:rFonts w:ascii="Roboto" w:hAnsi="Roboto" w:cs="Arial"/>
          <w:sz w:val="22"/>
          <w:szCs w:val="22"/>
        </w:rPr>
      </w:pPr>
      <w:r w:rsidRPr="00CE4339">
        <w:rPr>
          <w:rFonts w:ascii="Roboto" w:hAnsi="Roboto" w:cs="Arial"/>
          <w:sz w:val="22"/>
          <w:szCs w:val="22"/>
        </w:rPr>
        <w:t>(d)</w:t>
      </w:r>
      <w:r w:rsidRPr="00CE4339">
        <w:rPr>
          <w:rFonts w:ascii="Roboto" w:hAnsi="Roboto" w:cs="Arial"/>
          <w:sz w:val="22"/>
          <w:szCs w:val="22"/>
        </w:rPr>
        <w:tab/>
        <w:t>In the case of unsuccessful applications</w:t>
      </w:r>
      <w:r w:rsidR="003C4FFE" w:rsidRPr="00CE4339">
        <w:rPr>
          <w:rFonts w:ascii="Roboto" w:hAnsi="Roboto" w:cs="Arial"/>
          <w:sz w:val="22"/>
          <w:szCs w:val="22"/>
        </w:rPr>
        <w:t>,</w:t>
      </w:r>
      <w:r w:rsidRPr="00CE4339">
        <w:rPr>
          <w:rFonts w:ascii="Roboto" w:hAnsi="Roboto" w:cs="Arial"/>
          <w:sz w:val="22"/>
          <w:szCs w:val="22"/>
        </w:rPr>
        <w:t xml:space="preserve"> parents wishing to appeal against the decision must do so by writing to the Clerk of the Independent Appeal Panel</w:t>
      </w:r>
      <w:r w:rsidR="003C4FFE" w:rsidRPr="00CE4339">
        <w:rPr>
          <w:rFonts w:ascii="Roboto" w:hAnsi="Roboto" w:cs="Arial"/>
          <w:sz w:val="22"/>
          <w:szCs w:val="22"/>
        </w:rPr>
        <w:t>,</w:t>
      </w:r>
      <w:r w:rsidR="00CE4339" w:rsidRPr="00CE4339">
        <w:rPr>
          <w:rFonts w:ascii="Roboto" w:hAnsi="Roboto" w:cs="Arial"/>
          <w:sz w:val="22"/>
          <w:szCs w:val="22"/>
        </w:rPr>
        <w:t xml:space="preserve"> within 20</w:t>
      </w:r>
      <w:r w:rsidRPr="00CE4339">
        <w:rPr>
          <w:rFonts w:ascii="Roboto" w:hAnsi="Roboto" w:cs="Arial"/>
          <w:sz w:val="22"/>
          <w:szCs w:val="22"/>
        </w:rPr>
        <w:t xml:space="preserve"> days of the date of the letter notifying them that their application was unsuccessful.</w:t>
      </w:r>
    </w:p>
    <w:p w:rsidR="00554ACC" w:rsidRPr="00CE4339" w:rsidRDefault="00554ACC" w:rsidP="00554ACC">
      <w:pPr>
        <w:jc w:val="both"/>
        <w:rPr>
          <w:rFonts w:ascii="Roboto" w:hAnsi="Roboto" w:cs="Arial"/>
          <w:sz w:val="22"/>
          <w:szCs w:val="22"/>
        </w:rPr>
      </w:pPr>
    </w:p>
    <w:p w:rsidR="00011949" w:rsidRPr="00D836E4" w:rsidRDefault="00554ACC" w:rsidP="007E3464">
      <w:pPr>
        <w:ind w:left="720" w:hanging="720"/>
        <w:jc w:val="both"/>
        <w:rPr>
          <w:rFonts w:ascii="Roboto" w:hAnsi="Roboto" w:cs="Arial"/>
          <w:sz w:val="22"/>
          <w:szCs w:val="22"/>
        </w:rPr>
      </w:pPr>
      <w:r w:rsidRPr="00CE4339">
        <w:rPr>
          <w:rFonts w:ascii="Roboto" w:hAnsi="Roboto" w:cs="Arial"/>
          <w:sz w:val="22"/>
          <w:szCs w:val="22"/>
        </w:rPr>
        <w:t>(e)</w:t>
      </w:r>
      <w:r w:rsidRPr="00CE4339">
        <w:rPr>
          <w:rFonts w:ascii="Roboto" w:hAnsi="Roboto" w:cs="Arial"/>
          <w:sz w:val="22"/>
          <w:szCs w:val="22"/>
        </w:rPr>
        <w:tab/>
      </w:r>
      <w:r w:rsidR="004A7CAD">
        <w:rPr>
          <w:rFonts w:ascii="Roboto" w:hAnsi="Roboto" w:cs="Arial"/>
          <w:sz w:val="22"/>
          <w:szCs w:val="22"/>
        </w:rPr>
        <w:t xml:space="preserve">A </w:t>
      </w:r>
      <w:r w:rsidR="00011949" w:rsidRPr="004A7CAD">
        <w:rPr>
          <w:rFonts w:ascii="Roboto" w:hAnsi="Roboto" w:cs="Arial"/>
          <w:sz w:val="22"/>
          <w:szCs w:val="22"/>
        </w:rPr>
        <w:t xml:space="preserve">waiting list will be kept of unsuccessful applicants </w:t>
      </w:r>
      <w:r w:rsidR="00195911" w:rsidRPr="00D836E4">
        <w:rPr>
          <w:rFonts w:ascii="Roboto" w:hAnsi="Roboto" w:cs="Arial"/>
          <w:sz w:val="22"/>
          <w:szCs w:val="22"/>
        </w:rPr>
        <w:t xml:space="preserve">for </w:t>
      </w:r>
      <w:r w:rsidR="00AD4DDE" w:rsidRPr="00D836E4">
        <w:rPr>
          <w:rFonts w:ascii="Roboto" w:hAnsi="Roboto" w:cs="Arial"/>
          <w:sz w:val="22"/>
          <w:szCs w:val="22"/>
        </w:rPr>
        <w:t>y</w:t>
      </w:r>
      <w:r w:rsidR="00011949" w:rsidRPr="00D836E4">
        <w:rPr>
          <w:rFonts w:ascii="Roboto" w:hAnsi="Roboto" w:cs="Arial"/>
          <w:sz w:val="22"/>
          <w:szCs w:val="22"/>
        </w:rPr>
        <w:t xml:space="preserve">ear </w:t>
      </w:r>
      <w:r w:rsidR="00DF50DB" w:rsidRPr="00D836E4">
        <w:rPr>
          <w:rFonts w:ascii="Roboto" w:hAnsi="Roboto" w:cs="Arial"/>
          <w:sz w:val="22"/>
          <w:szCs w:val="22"/>
        </w:rPr>
        <w:t>3</w:t>
      </w:r>
      <w:r w:rsidR="004A7CAD" w:rsidRPr="00D836E4">
        <w:rPr>
          <w:rFonts w:ascii="Roboto" w:hAnsi="Roboto" w:cs="Arial"/>
          <w:b/>
          <w:sz w:val="22"/>
          <w:szCs w:val="22"/>
        </w:rPr>
        <w:t xml:space="preserve"> </w:t>
      </w:r>
      <w:r w:rsidR="004A7CAD" w:rsidRPr="00D836E4">
        <w:rPr>
          <w:rFonts w:ascii="Roboto" w:hAnsi="Roboto"/>
          <w:sz w:val="22"/>
        </w:rPr>
        <w:t xml:space="preserve">until </w:t>
      </w:r>
      <w:r w:rsidR="009021C0">
        <w:rPr>
          <w:rFonts w:ascii="Roboto" w:hAnsi="Roboto"/>
          <w:sz w:val="22"/>
        </w:rPr>
        <w:t xml:space="preserve">at least </w:t>
      </w:r>
      <w:r w:rsidR="009021C0" w:rsidRPr="0002220D">
        <w:rPr>
          <w:rFonts w:ascii="Roboto" w:hAnsi="Roboto"/>
          <w:sz w:val="22"/>
        </w:rPr>
        <w:t>31 December of each school year of admission</w:t>
      </w:r>
      <w:r w:rsidR="00722874" w:rsidRPr="00D836E4">
        <w:rPr>
          <w:rFonts w:ascii="Roboto" w:hAnsi="Roboto" w:cs="Arial"/>
          <w:sz w:val="22"/>
          <w:szCs w:val="22"/>
        </w:rPr>
        <w:t xml:space="preserve">. </w:t>
      </w:r>
      <w:r w:rsidR="00011949" w:rsidRPr="00D836E4">
        <w:rPr>
          <w:rFonts w:ascii="Roboto" w:hAnsi="Roboto" w:cs="Arial"/>
          <w:sz w:val="22"/>
          <w:szCs w:val="22"/>
        </w:rPr>
        <w:t xml:space="preserve">Should any vacancies occur the criteria for admission will be </w:t>
      </w:r>
      <w:r w:rsidR="000B38DA" w:rsidRPr="00D836E4">
        <w:rPr>
          <w:rFonts w:ascii="Roboto" w:hAnsi="Roboto" w:cs="Arial"/>
          <w:sz w:val="22"/>
          <w:szCs w:val="22"/>
        </w:rPr>
        <w:t xml:space="preserve">applied </w:t>
      </w:r>
      <w:r w:rsidR="00011949" w:rsidRPr="00D836E4">
        <w:rPr>
          <w:rFonts w:ascii="Roboto" w:hAnsi="Roboto" w:cs="Arial"/>
          <w:sz w:val="22"/>
          <w:szCs w:val="22"/>
        </w:rPr>
        <w:t>as below.</w:t>
      </w:r>
    </w:p>
    <w:p w:rsidR="00011949" w:rsidRPr="00D836E4" w:rsidRDefault="00011949" w:rsidP="007E3464">
      <w:pPr>
        <w:ind w:left="720" w:hanging="720"/>
        <w:jc w:val="both"/>
        <w:rPr>
          <w:rFonts w:ascii="Roboto" w:hAnsi="Roboto" w:cs="Arial"/>
          <w:sz w:val="22"/>
          <w:szCs w:val="22"/>
        </w:rPr>
      </w:pPr>
    </w:p>
    <w:p w:rsidR="00554ACC" w:rsidRPr="00CE4339" w:rsidRDefault="00011949" w:rsidP="00011949">
      <w:pPr>
        <w:ind w:left="720" w:hanging="720"/>
        <w:jc w:val="both"/>
        <w:rPr>
          <w:rFonts w:ascii="Roboto" w:hAnsi="Roboto" w:cs="Arial"/>
          <w:sz w:val="22"/>
          <w:szCs w:val="22"/>
        </w:rPr>
      </w:pPr>
      <w:r w:rsidRPr="00D836E4">
        <w:rPr>
          <w:rFonts w:ascii="Roboto" w:hAnsi="Roboto" w:cs="Arial"/>
          <w:sz w:val="22"/>
          <w:szCs w:val="22"/>
        </w:rPr>
        <w:t>(f)</w:t>
      </w:r>
      <w:r w:rsidRPr="00D836E4">
        <w:rPr>
          <w:rFonts w:ascii="Roboto" w:hAnsi="Roboto" w:cs="Arial"/>
          <w:sz w:val="22"/>
          <w:szCs w:val="22"/>
        </w:rPr>
        <w:tab/>
      </w:r>
      <w:r w:rsidR="00AD4DDE" w:rsidRPr="00D836E4">
        <w:rPr>
          <w:rFonts w:ascii="Roboto" w:hAnsi="Roboto" w:cs="Arial"/>
          <w:sz w:val="22"/>
          <w:szCs w:val="22"/>
        </w:rPr>
        <w:t>Applications for admission to y</w:t>
      </w:r>
      <w:r w:rsidR="00554ACC" w:rsidRPr="00D836E4">
        <w:rPr>
          <w:rFonts w:ascii="Roboto" w:hAnsi="Roboto" w:cs="Arial"/>
          <w:sz w:val="22"/>
          <w:szCs w:val="22"/>
        </w:rPr>
        <w:t xml:space="preserve">ear </w:t>
      </w:r>
      <w:r w:rsidR="00DF50DB" w:rsidRPr="00D836E4">
        <w:rPr>
          <w:rFonts w:ascii="Roboto" w:hAnsi="Roboto" w:cs="Arial"/>
          <w:sz w:val="22"/>
          <w:szCs w:val="22"/>
        </w:rPr>
        <w:t>3</w:t>
      </w:r>
      <w:r w:rsidR="007C212C" w:rsidRPr="00D836E4">
        <w:rPr>
          <w:rFonts w:ascii="Roboto" w:hAnsi="Roboto" w:cs="Arial"/>
          <w:sz w:val="22"/>
          <w:szCs w:val="22"/>
        </w:rPr>
        <w:t xml:space="preserve"> </w:t>
      </w:r>
      <w:r w:rsidR="00554ACC" w:rsidRPr="00D836E4">
        <w:rPr>
          <w:rFonts w:ascii="Roboto" w:hAnsi="Roboto" w:cs="Arial"/>
          <w:sz w:val="22"/>
          <w:szCs w:val="22"/>
        </w:rPr>
        <w:t>receiv</w:t>
      </w:r>
      <w:r w:rsidR="00554ACC" w:rsidRPr="00CE4339">
        <w:rPr>
          <w:rFonts w:ascii="Roboto" w:hAnsi="Roboto" w:cs="Arial"/>
          <w:sz w:val="22"/>
          <w:szCs w:val="22"/>
        </w:rPr>
        <w:t xml:space="preserve">ed after </w:t>
      </w:r>
      <w:r w:rsidRPr="00CE4339">
        <w:rPr>
          <w:rFonts w:ascii="Roboto" w:hAnsi="Roboto" w:cs="Arial"/>
          <w:sz w:val="22"/>
          <w:szCs w:val="22"/>
        </w:rPr>
        <w:t xml:space="preserve">the </w:t>
      </w:r>
      <w:r w:rsidR="00AC2F59">
        <w:rPr>
          <w:rFonts w:ascii="Roboto" w:hAnsi="Roboto" w:cs="Arial"/>
          <w:sz w:val="22"/>
          <w:szCs w:val="22"/>
        </w:rPr>
        <w:t xml:space="preserve">start of the new academic year </w:t>
      </w:r>
      <w:r w:rsidR="00554ACC" w:rsidRPr="00CE4339">
        <w:rPr>
          <w:rFonts w:ascii="Roboto" w:hAnsi="Roboto" w:cs="Arial"/>
          <w:sz w:val="22"/>
          <w:szCs w:val="22"/>
        </w:rPr>
        <w:t>should follow the sa</w:t>
      </w:r>
      <w:r w:rsidR="00AD4DDE" w:rsidRPr="00CE4339">
        <w:rPr>
          <w:rFonts w:ascii="Roboto" w:hAnsi="Roboto" w:cs="Arial"/>
          <w:sz w:val="22"/>
          <w:szCs w:val="22"/>
        </w:rPr>
        <w:t xml:space="preserve">me procedure for </w:t>
      </w:r>
      <w:r w:rsidR="00AC2F59">
        <w:rPr>
          <w:rFonts w:ascii="Roboto" w:hAnsi="Roboto" w:cs="Arial"/>
          <w:sz w:val="22"/>
          <w:szCs w:val="22"/>
        </w:rPr>
        <w:t xml:space="preserve">in-year applications. </w:t>
      </w:r>
    </w:p>
    <w:p w:rsidR="00BE5635" w:rsidRPr="00CE4339" w:rsidRDefault="00BE5635" w:rsidP="00554ACC">
      <w:pPr>
        <w:jc w:val="both"/>
        <w:rPr>
          <w:rFonts w:ascii="Roboto" w:hAnsi="Roboto" w:cs="Arial"/>
          <w:sz w:val="22"/>
          <w:szCs w:val="22"/>
        </w:rPr>
      </w:pPr>
    </w:p>
    <w:p w:rsidR="00554ACC" w:rsidRPr="00CE4339" w:rsidRDefault="00554ACC" w:rsidP="00554ACC">
      <w:pPr>
        <w:pStyle w:val="Heading1"/>
        <w:rPr>
          <w:rFonts w:ascii="Roboto" w:hAnsi="Roboto" w:cs="Arial"/>
          <w:sz w:val="22"/>
          <w:szCs w:val="22"/>
        </w:rPr>
      </w:pPr>
      <w:r w:rsidRPr="00CE4339">
        <w:rPr>
          <w:rFonts w:ascii="Roboto" w:hAnsi="Roboto" w:cs="Arial"/>
          <w:sz w:val="22"/>
          <w:szCs w:val="22"/>
        </w:rPr>
        <w:t>Criteria for Admission</w:t>
      </w:r>
    </w:p>
    <w:p w:rsidR="00554ACC" w:rsidRPr="00CE4339" w:rsidRDefault="00554ACC" w:rsidP="00554ACC">
      <w:pPr>
        <w:jc w:val="both"/>
        <w:rPr>
          <w:rFonts w:ascii="Roboto" w:hAnsi="Roboto" w:cs="Arial"/>
          <w:sz w:val="22"/>
          <w:szCs w:val="22"/>
        </w:rPr>
      </w:pPr>
    </w:p>
    <w:p w:rsidR="00AD4DDE" w:rsidRPr="00CE4339" w:rsidRDefault="00AD4DDE" w:rsidP="00AD4DDE">
      <w:pPr>
        <w:jc w:val="both"/>
        <w:rPr>
          <w:rFonts w:ascii="Roboto" w:hAnsi="Roboto" w:cs="Arial"/>
          <w:sz w:val="22"/>
          <w:szCs w:val="22"/>
        </w:rPr>
      </w:pPr>
      <w:r w:rsidRPr="00CE4339">
        <w:rPr>
          <w:rFonts w:ascii="Roboto" w:hAnsi="Roboto" w:cs="Arial"/>
          <w:sz w:val="22"/>
          <w:szCs w:val="22"/>
        </w:rPr>
        <w:t>Where applications for admissions exceed the number of places available, the following criteria will be applied in the order set out below:</w:t>
      </w:r>
    </w:p>
    <w:p w:rsidR="00AD4DDE" w:rsidRPr="00CE4339" w:rsidRDefault="00AD4DDE" w:rsidP="002636EC">
      <w:pPr>
        <w:jc w:val="both"/>
        <w:rPr>
          <w:rFonts w:ascii="Roboto" w:hAnsi="Roboto" w:cs="Arial"/>
          <w:sz w:val="22"/>
          <w:szCs w:val="22"/>
        </w:rPr>
      </w:pPr>
    </w:p>
    <w:p w:rsidR="00AD4DDE" w:rsidRDefault="000E2C32" w:rsidP="001E0E68">
      <w:pPr>
        <w:pStyle w:val="NoSpacing"/>
        <w:numPr>
          <w:ilvl w:val="0"/>
          <w:numId w:val="13"/>
        </w:numPr>
        <w:ind w:left="567" w:hanging="567"/>
        <w:rPr>
          <w:rFonts w:ascii="Roboto" w:hAnsi="Roboto" w:cs="Arial"/>
          <w:sz w:val="22"/>
          <w:szCs w:val="22"/>
        </w:rPr>
      </w:pPr>
      <w:r w:rsidRPr="00CE4339">
        <w:rPr>
          <w:rFonts w:ascii="Roboto" w:hAnsi="Roboto" w:cs="Arial"/>
          <w:sz w:val="22"/>
          <w:szCs w:val="22"/>
        </w:rPr>
        <w:t xml:space="preserve">Looked </w:t>
      </w:r>
      <w:r w:rsidR="00595F2C" w:rsidRPr="00CE4339">
        <w:rPr>
          <w:rFonts w:ascii="Roboto" w:hAnsi="Roboto" w:cs="Arial"/>
          <w:sz w:val="22"/>
          <w:szCs w:val="22"/>
        </w:rPr>
        <w:t xml:space="preserve">after children </w:t>
      </w:r>
      <w:r w:rsidR="00AD4DDE" w:rsidRPr="00CE4339">
        <w:rPr>
          <w:rFonts w:ascii="Roboto" w:hAnsi="Roboto" w:cs="Arial"/>
          <w:sz w:val="22"/>
          <w:szCs w:val="22"/>
        </w:rPr>
        <w:t>and p</w:t>
      </w:r>
      <w:r w:rsidR="00970B9E" w:rsidRPr="00CE4339">
        <w:rPr>
          <w:rFonts w:ascii="Roboto" w:hAnsi="Roboto" w:cs="Arial"/>
          <w:sz w:val="22"/>
          <w:szCs w:val="22"/>
        </w:rPr>
        <w:t xml:space="preserve">reviously </w:t>
      </w:r>
      <w:r w:rsidR="00595F2C" w:rsidRPr="00CE4339">
        <w:rPr>
          <w:rFonts w:ascii="Roboto" w:hAnsi="Roboto" w:cs="Arial"/>
          <w:sz w:val="22"/>
          <w:szCs w:val="22"/>
        </w:rPr>
        <w:t>looked after children</w:t>
      </w:r>
      <w:r w:rsidR="001E0E68">
        <w:rPr>
          <w:rFonts w:ascii="Roboto" w:hAnsi="Roboto" w:cs="Arial"/>
          <w:sz w:val="22"/>
          <w:szCs w:val="22"/>
        </w:rPr>
        <w:t>#</w:t>
      </w:r>
      <w:r w:rsidR="00970B9E" w:rsidRPr="00CE4339">
        <w:rPr>
          <w:rFonts w:ascii="Roboto" w:hAnsi="Roboto" w:cs="Arial"/>
          <w:sz w:val="22"/>
          <w:szCs w:val="22"/>
        </w:rPr>
        <w:t>.</w:t>
      </w:r>
    </w:p>
    <w:p w:rsidR="005A5630" w:rsidRPr="00CE4339" w:rsidRDefault="005A5630" w:rsidP="005A5630">
      <w:pPr>
        <w:pStyle w:val="NoSpacing"/>
        <w:ind w:left="567"/>
        <w:rPr>
          <w:rFonts w:ascii="Roboto" w:hAnsi="Roboto" w:cs="Arial"/>
          <w:sz w:val="22"/>
          <w:szCs w:val="22"/>
        </w:rPr>
      </w:pPr>
    </w:p>
    <w:p w:rsidR="00AD4DDE" w:rsidRPr="00D836E4" w:rsidRDefault="00AD4DDE" w:rsidP="00D836E4">
      <w:pPr>
        <w:pStyle w:val="NoSpacing"/>
        <w:numPr>
          <w:ilvl w:val="0"/>
          <w:numId w:val="13"/>
        </w:numPr>
        <w:ind w:left="567" w:hanging="567"/>
        <w:rPr>
          <w:rFonts w:ascii="Roboto" w:hAnsi="Roboto" w:cs="Arial"/>
          <w:sz w:val="22"/>
          <w:szCs w:val="22"/>
        </w:rPr>
      </w:pPr>
      <w:r w:rsidRPr="00CE4339">
        <w:rPr>
          <w:rFonts w:ascii="Roboto" w:hAnsi="Roboto" w:cs="Arial"/>
          <w:sz w:val="22"/>
          <w:szCs w:val="22"/>
        </w:rPr>
        <w:t xml:space="preserve">Children with a sibling attending the school </w:t>
      </w:r>
      <w:r w:rsidR="00D836E4">
        <w:rPr>
          <w:rFonts w:ascii="Roboto" w:hAnsi="Roboto" w:cs="Arial"/>
          <w:sz w:val="22"/>
          <w:szCs w:val="22"/>
        </w:rPr>
        <w:t xml:space="preserve">or a sibling attending </w:t>
      </w:r>
      <w:r w:rsidR="00301B22">
        <w:rPr>
          <w:rFonts w:ascii="Roboto" w:hAnsi="Roboto" w:cs="Arial"/>
          <w:sz w:val="22"/>
          <w:szCs w:val="22"/>
        </w:rPr>
        <w:t>Monkwick</w:t>
      </w:r>
      <w:r w:rsidR="009F27B8" w:rsidRPr="009F27B8">
        <w:rPr>
          <w:rFonts w:ascii="Roboto" w:hAnsi="Roboto" w:cs="Arial"/>
          <w:sz w:val="22"/>
          <w:szCs w:val="22"/>
        </w:rPr>
        <w:t xml:space="preserve"> Infant and Nursery </w:t>
      </w:r>
      <w:r w:rsidR="00A45142" w:rsidRPr="009F27B8">
        <w:rPr>
          <w:rFonts w:ascii="Roboto" w:hAnsi="Roboto" w:cs="Arial"/>
          <w:sz w:val="22"/>
          <w:szCs w:val="22"/>
        </w:rPr>
        <w:t>School</w:t>
      </w:r>
      <w:r w:rsidR="00A45142" w:rsidRPr="00D836E4">
        <w:rPr>
          <w:rFonts w:ascii="Roboto" w:hAnsi="Roboto" w:cs="Arial"/>
          <w:sz w:val="22"/>
          <w:szCs w:val="22"/>
        </w:rPr>
        <w:t xml:space="preserve"> </w:t>
      </w:r>
      <w:r w:rsidRPr="00D836E4">
        <w:rPr>
          <w:rFonts w:ascii="Roboto" w:hAnsi="Roboto" w:cs="Arial"/>
          <w:sz w:val="22"/>
          <w:szCs w:val="22"/>
        </w:rPr>
        <w:t>who will still be on roll at the date of admission</w:t>
      </w:r>
      <w:r w:rsidR="009E1808" w:rsidRPr="00D836E4">
        <w:rPr>
          <w:rFonts w:ascii="Roboto" w:hAnsi="Roboto" w:cs="Arial"/>
          <w:sz w:val="22"/>
          <w:szCs w:val="22"/>
        </w:rPr>
        <w:t>*</w:t>
      </w:r>
      <w:r w:rsidR="00846380" w:rsidRPr="00D836E4">
        <w:rPr>
          <w:rFonts w:ascii="Roboto" w:hAnsi="Roboto" w:cs="Arial"/>
          <w:sz w:val="22"/>
          <w:szCs w:val="22"/>
        </w:rPr>
        <w:t>.</w:t>
      </w:r>
    </w:p>
    <w:p w:rsidR="005A5630" w:rsidRPr="00CE4339" w:rsidRDefault="005A5630" w:rsidP="005A5630">
      <w:pPr>
        <w:pStyle w:val="NoSpacing"/>
        <w:rPr>
          <w:rFonts w:ascii="Roboto" w:hAnsi="Roboto" w:cs="Arial"/>
          <w:sz w:val="22"/>
          <w:szCs w:val="22"/>
        </w:rPr>
      </w:pPr>
    </w:p>
    <w:p w:rsidR="00846380" w:rsidRDefault="00846380" w:rsidP="001E0E68">
      <w:pPr>
        <w:pStyle w:val="NoSpacing"/>
        <w:numPr>
          <w:ilvl w:val="0"/>
          <w:numId w:val="13"/>
        </w:numPr>
        <w:ind w:left="567" w:hanging="567"/>
        <w:rPr>
          <w:rFonts w:ascii="Roboto" w:hAnsi="Roboto" w:cs="Arial"/>
          <w:sz w:val="22"/>
          <w:szCs w:val="22"/>
        </w:rPr>
      </w:pPr>
      <w:r w:rsidRPr="00CE4339">
        <w:rPr>
          <w:rFonts w:ascii="Roboto" w:hAnsi="Roboto" w:cs="Arial"/>
          <w:sz w:val="22"/>
          <w:szCs w:val="22"/>
        </w:rPr>
        <w:lastRenderedPageBreak/>
        <w:t>Children who reside within the Priority Admission Area.</w:t>
      </w:r>
    </w:p>
    <w:p w:rsidR="00C6321F" w:rsidRDefault="00C6321F" w:rsidP="00C6321F">
      <w:pPr>
        <w:pStyle w:val="ListParagraph"/>
        <w:rPr>
          <w:rFonts w:ascii="Roboto" w:hAnsi="Roboto" w:cs="Arial"/>
          <w:sz w:val="22"/>
          <w:szCs w:val="22"/>
        </w:rPr>
      </w:pPr>
    </w:p>
    <w:p w:rsidR="001E0E68" w:rsidRPr="00D836E4" w:rsidRDefault="001E0E68" w:rsidP="00D836E4">
      <w:pPr>
        <w:pStyle w:val="NoSpacing"/>
        <w:numPr>
          <w:ilvl w:val="0"/>
          <w:numId w:val="13"/>
        </w:numPr>
        <w:ind w:left="567" w:hanging="567"/>
        <w:rPr>
          <w:rFonts w:ascii="Roboto" w:hAnsi="Roboto" w:cs="Arial"/>
          <w:sz w:val="22"/>
          <w:szCs w:val="22"/>
        </w:rPr>
      </w:pPr>
      <w:r w:rsidRPr="00D836E4">
        <w:rPr>
          <w:rFonts w:ascii="Roboto" w:hAnsi="Roboto" w:cs="Arial"/>
          <w:sz w:val="22"/>
          <w:szCs w:val="22"/>
        </w:rPr>
        <w:t xml:space="preserve">Children who attend </w:t>
      </w:r>
      <w:r w:rsidR="00301B22">
        <w:rPr>
          <w:rFonts w:ascii="Roboto" w:hAnsi="Roboto" w:cs="Arial"/>
          <w:sz w:val="22"/>
          <w:szCs w:val="22"/>
        </w:rPr>
        <w:t>Monkwick</w:t>
      </w:r>
      <w:r w:rsidR="009F27B8" w:rsidRPr="009F27B8">
        <w:rPr>
          <w:rFonts w:ascii="Roboto" w:hAnsi="Roboto" w:cs="Arial"/>
          <w:sz w:val="22"/>
          <w:szCs w:val="22"/>
        </w:rPr>
        <w:t xml:space="preserve"> Infant and Nursery</w:t>
      </w:r>
      <w:r w:rsidR="00A45142">
        <w:rPr>
          <w:rFonts w:ascii="Roboto" w:hAnsi="Roboto" w:cs="Arial"/>
          <w:sz w:val="22"/>
          <w:szCs w:val="22"/>
        </w:rPr>
        <w:t xml:space="preserve"> </w:t>
      </w:r>
      <w:r w:rsidR="00A45142" w:rsidRPr="009F27B8">
        <w:rPr>
          <w:rFonts w:ascii="Roboto" w:hAnsi="Roboto" w:cs="Arial"/>
          <w:sz w:val="22"/>
          <w:szCs w:val="22"/>
        </w:rPr>
        <w:t>School</w:t>
      </w:r>
      <w:r w:rsidR="009209CF">
        <w:rPr>
          <w:rFonts w:ascii="Roboto" w:hAnsi="Roboto" w:cs="Arial"/>
          <w:sz w:val="22"/>
          <w:szCs w:val="22"/>
        </w:rPr>
        <w:t>.</w:t>
      </w:r>
    </w:p>
    <w:p w:rsidR="001E0E68" w:rsidRPr="00CE4339" w:rsidRDefault="001E0E68" w:rsidP="001E0E68">
      <w:pPr>
        <w:pStyle w:val="NoSpacing"/>
        <w:ind w:left="567" w:hanging="567"/>
        <w:rPr>
          <w:rFonts w:ascii="Roboto" w:hAnsi="Roboto" w:cs="Arial"/>
          <w:sz w:val="22"/>
          <w:szCs w:val="22"/>
        </w:rPr>
      </w:pPr>
    </w:p>
    <w:p w:rsidR="00AD4DDE" w:rsidRDefault="00AD4DDE" w:rsidP="001E0E68">
      <w:pPr>
        <w:pStyle w:val="NoSpacing"/>
        <w:numPr>
          <w:ilvl w:val="0"/>
          <w:numId w:val="13"/>
        </w:numPr>
        <w:ind w:left="567" w:hanging="567"/>
        <w:rPr>
          <w:rFonts w:ascii="Roboto" w:hAnsi="Roboto" w:cs="Arial"/>
          <w:sz w:val="22"/>
          <w:szCs w:val="22"/>
        </w:rPr>
      </w:pPr>
      <w:r w:rsidRPr="00CE4339">
        <w:rPr>
          <w:rFonts w:ascii="Roboto" w:hAnsi="Roboto" w:cs="Arial"/>
          <w:sz w:val="22"/>
          <w:szCs w:val="22"/>
        </w:rPr>
        <w:t>Children of staff; where a member of staff has been em</w:t>
      </w:r>
      <w:r w:rsidR="002F515D">
        <w:rPr>
          <w:rFonts w:ascii="Roboto" w:hAnsi="Roboto" w:cs="Arial"/>
          <w:sz w:val="22"/>
          <w:szCs w:val="22"/>
        </w:rPr>
        <w:t>ployed for two or more years</w:t>
      </w:r>
      <w:r w:rsidRPr="00CE4339">
        <w:rPr>
          <w:rFonts w:ascii="Roboto" w:hAnsi="Roboto" w:cs="Arial"/>
          <w:sz w:val="22"/>
          <w:szCs w:val="22"/>
        </w:rPr>
        <w:t xml:space="preserve"> at the time of the application and / or a member of staff is recruited to fill a vacancy for which there is a demonstrable skills shortage. (This should be clearly stated on the application form.)</w:t>
      </w:r>
    </w:p>
    <w:p w:rsidR="005977CA" w:rsidRPr="00CE4339" w:rsidRDefault="005977CA" w:rsidP="005977CA">
      <w:pPr>
        <w:pStyle w:val="NoSpacing"/>
        <w:ind w:left="567"/>
        <w:rPr>
          <w:rFonts w:ascii="Roboto" w:hAnsi="Roboto" w:cs="Arial"/>
          <w:sz w:val="22"/>
          <w:szCs w:val="22"/>
        </w:rPr>
      </w:pPr>
    </w:p>
    <w:p w:rsidR="00554ACC" w:rsidRPr="00CE4339" w:rsidRDefault="00AD4DDE" w:rsidP="001E0E68">
      <w:pPr>
        <w:pStyle w:val="NoSpacing"/>
        <w:numPr>
          <w:ilvl w:val="0"/>
          <w:numId w:val="13"/>
        </w:numPr>
        <w:ind w:left="567" w:hanging="567"/>
        <w:jc w:val="both"/>
        <w:rPr>
          <w:rFonts w:ascii="Roboto" w:hAnsi="Roboto" w:cs="Arial"/>
          <w:sz w:val="22"/>
          <w:szCs w:val="22"/>
        </w:rPr>
      </w:pPr>
      <w:r w:rsidRPr="00CE4339">
        <w:rPr>
          <w:rFonts w:ascii="Roboto" w:hAnsi="Roboto" w:cs="Arial"/>
          <w:sz w:val="22"/>
          <w:szCs w:val="22"/>
        </w:rPr>
        <w:t>Proximity of the home to school, with those living nearer being accorded the higher priority.</w:t>
      </w:r>
      <w:r w:rsidR="000E2C32" w:rsidRPr="00CE4339">
        <w:rPr>
          <w:rFonts w:ascii="Roboto" w:hAnsi="Roboto" w:cs="Arial"/>
          <w:sz w:val="22"/>
          <w:szCs w:val="22"/>
        </w:rPr>
        <w:t xml:space="preserve"> </w:t>
      </w:r>
      <w:r w:rsidR="00A637F3" w:rsidRPr="00CE4339">
        <w:rPr>
          <w:rFonts w:ascii="Roboto" w:hAnsi="Roboto" w:cs="Arial"/>
          <w:sz w:val="22"/>
          <w:szCs w:val="22"/>
        </w:rPr>
        <w:t>(</w:t>
      </w:r>
      <w:r w:rsidR="00554ACC" w:rsidRPr="00CE4339">
        <w:rPr>
          <w:rFonts w:ascii="Roboto" w:hAnsi="Roboto" w:cs="Arial"/>
          <w:sz w:val="22"/>
          <w:szCs w:val="22"/>
        </w:rPr>
        <w:t xml:space="preserve">Straight-line distance between home and school will be used as a tie breaker with those living closest to the </w:t>
      </w:r>
      <w:r w:rsidR="00970B9E" w:rsidRPr="00CE4339">
        <w:rPr>
          <w:rFonts w:ascii="Roboto" w:hAnsi="Roboto" w:cs="Arial"/>
          <w:sz w:val="22"/>
          <w:szCs w:val="22"/>
        </w:rPr>
        <w:t>s</w:t>
      </w:r>
      <w:r w:rsidR="00E26261" w:rsidRPr="00CE4339">
        <w:rPr>
          <w:rFonts w:ascii="Roboto" w:hAnsi="Roboto" w:cs="Arial"/>
          <w:sz w:val="22"/>
          <w:szCs w:val="22"/>
        </w:rPr>
        <w:t xml:space="preserve">chool </w:t>
      </w:r>
      <w:r w:rsidR="00554ACC" w:rsidRPr="00CE4339">
        <w:rPr>
          <w:rFonts w:ascii="Roboto" w:hAnsi="Roboto" w:cs="Arial"/>
          <w:sz w:val="22"/>
          <w:szCs w:val="22"/>
        </w:rPr>
        <w:t>hav</w:t>
      </w:r>
      <w:r w:rsidR="00011949" w:rsidRPr="00CE4339">
        <w:rPr>
          <w:rFonts w:ascii="Roboto" w:hAnsi="Roboto" w:cs="Arial"/>
          <w:sz w:val="22"/>
          <w:szCs w:val="22"/>
        </w:rPr>
        <w:t>ing</w:t>
      </w:r>
      <w:r w:rsidR="00554ACC" w:rsidRPr="00CE4339">
        <w:rPr>
          <w:rFonts w:ascii="Roboto" w:hAnsi="Roboto" w:cs="Arial"/>
          <w:sz w:val="22"/>
          <w:szCs w:val="22"/>
        </w:rPr>
        <w:t xml:space="preserve"> highest priority</w:t>
      </w:r>
      <w:r w:rsidR="009E1808" w:rsidRPr="00CE4339">
        <w:rPr>
          <w:rFonts w:ascii="Roboto" w:hAnsi="Roboto" w:cs="Arial"/>
          <w:sz w:val="22"/>
          <w:szCs w:val="22"/>
        </w:rPr>
        <w:t>**</w:t>
      </w:r>
      <w:r w:rsidR="00554ACC" w:rsidRPr="00CE4339">
        <w:rPr>
          <w:rFonts w:ascii="Roboto" w:hAnsi="Roboto" w:cs="Arial"/>
          <w:sz w:val="22"/>
          <w:szCs w:val="22"/>
        </w:rPr>
        <w:t>.</w:t>
      </w:r>
      <w:r w:rsidR="00A637F3" w:rsidRPr="00CE4339">
        <w:rPr>
          <w:rFonts w:ascii="Roboto" w:hAnsi="Roboto" w:cs="Arial"/>
          <w:sz w:val="22"/>
          <w:szCs w:val="22"/>
        </w:rPr>
        <w:t>)</w:t>
      </w:r>
    </w:p>
    <w:p w:rsidR="00554ACC" w:rsidRPr="00CE4339" w:rsidRDefault="00554ACC" w:rsidP="00554ACC">
      <w:pPr>
        <w:jc w:val="both"/>
        <w:rPr>
          <w:rFonts w:ascii="Roboto" w:hAnsi="Roboto" w:cs="Arial"/>
          <w:sz w:val="22"/>
          <w:szCs w:val="22"/>
        </w:rPr>
      </w:pPr>
    </w:p>
    <w:p w:rsidR="00970B9E" w:rsidRPr="00CE4339" w:rsidRDefault="00970B9E" w:rsidP="00554ACC">
      <w:pPr>
        <w:jc w:val="both"/>
        <w:rPr>
          <w:rFonts w:ascii="Roboto" w:hAnsi="Roboto" w:cs="Arial"/>
          <w:sz w:val="22"/>
          <w:szCs w:val="22"/>
        </w:rPr>
      </w:pPr>
      <w:r w:rsidRPr="00CE4339">
        <w:rPr>
          <w:rFonts w:ascii="Roboto" w:hAnsi="Roboto" w:cs="Arial"/>
          <w:sz w:val="22"/>
          <w:szCs w:val="22"/>
        </w:rPr>
        <w:t xml:space="preserve">Children with an </w:t>
      </w:r>
      <w:r w:rsidR="000E2C32" w:rsidRPr="00CE4339">
        <w:rPr>
          <w:rFonts w:ascii="Roboto" w:hAnsi="Roboto" w:cs="Arial"/>
          <w:sz w:val="22"/>
          <w:szCs w:val="22"/>
        </w:rPr>
        <w:t>Education</w:t>
      </w:r>
      <w:r w:rsidRPr="00CE4339">
        <w:rPr>
          <w:rFonts w:ascii="Roboto" w:hAnsi="Roboto" w:cs="Arial"/>
          <w:sz w:val="22"/>
          <w:szCs w:val="22"/>
        </w:rPr>
        <w:t xml:space="preserve"> Health Care Plan that name a specific school are required to be admitted to the school that is named.</w:t>
      </w:r>
    </w:p>
    <w:p w:rsidR="00AE157D" w:rsidRDefault="00AE157D" w:rsidP="00BE5635">
      <w:pPr>
        <w:jc w:val="both"/>
        <w:rPr>
          <w:rFonts w:ascii="Roboto" w:hAnsi="Roboto" w:cs="Arial"/>
          <w:b/>
          <w:sz w:val="22"/>
          <w:szCs w:val="22"/>
          <w:highlight w:val="yellow"/>
          <w:u w:val="single"/>
        </w:rPr>
      </w:pPr>
    </w:p>
    <w:p w:rsidR="00A45142" w:rsidRDefault="00A45142" w:rsidP="00A45142">
      <w:pPr>
        <w:jc w:val="both"/>
        <w:rPr>
          <w:rFonts w:ascii="Roboto" w:hAnsi="Roboto" w:cs="Arial"/>
          <w:b/>
          <w:sz w:val="22"/>
          <w:szCs w:val="22"/>
          <w:u w:val="single"/>
        </w:rPr>
      </w:pPr>
      <w:r>
        <w:rPr>
          <w:rFonts w:ascii="Roboto" w:hAnsi="Roboto" w:cs="Arial"/>
          <w:b/>
          <w:sz w:val="22"/>
          <w:szCs w:val="22"/>
          <w:u w:val="single"/>
        </w:rPr>
        <w:t>Year 3 Applications</w:t>
      </w:r>
    </w:p>
    <w:p w:rsidR="00A45142" w:rsidRPr="0097392B" w:rsidRDefault="00A45142" w:rsidP="00A45142">
      <w:pPr>
        <w:jc w:val="both"/>
        <w:rPr>
          <w:rFonts w:ascii="Roboto" w:hAnsi="Roboto" w:cs="Arial"/>
          <w:sz w:val="22"/>
          <w:szCs w:val="22"/>
        </w:rPr>
      </w:pPr>
    </w:p>
    <w:p w:rsidR="00A45142" w:rsidRDefault="00A45142" w:rsidP="00A45142">
      <w:pPr>
        <w:jc w:val="both"/>
        <w:rPr>
          <w:rFonts w:ascii="Roboto" w:hAnsi="Roboto" w:cs="Arial"/>
          <w:sz w:val="22"/>
          <w:szCs w:val="22"/>
        </w:rPr>
      </w:pPr>
      <w:r>
        <w:rPr>
          <w:rFonts w:ascii="Roboto" w:hAnsi="Roboto" w:cs="Arial"/>
          <w:sz w:val="22"/>
          <w:szCs w:val="22"/>
        </w:rPr>
        <w:t xml:space="preserve">For the 2021/22 academic year, parent of pupils in Year 2 who wish to apply for a place at </w:t>
      </w:r>
      <w:r w:rsidR="00964287">
        <w:rPr>
          <w:rFonts w:ascii="Roboto" w:hAnsi="Roboto" w:cs="Arial"/>
          <w:sz w:val="22"/>
          <w:szCs w:val="22"/>
        </w:rPr>
        <w:t>Monkwick</w:t>
      </w:r>
      <w:r>
        <w:rPr>
          <w:rFonts w:ascii="Roboto" w:hAnsi="Roboto" w:cs="Arial"/>
          <w:sz w:val="22"/>
          <w:szCs w:val="22"/>
        </w:rPr>
        <w:t xml:space="preserve"> Junior School need to make a formal application </w:t>
      </w:r>
      <w:r w:rsidRPr="0097392B">
        <w:rPr>
          <w:rFonts w:ascii="Roboto" w:hAnsi="Roboto" w:cs="Arial"/>
          <w:sz w:val="22"/>
          <w:szCs w:val="22"/>
        </w:rPr>
        <w:t xml:space="preserve">and submit this to the Local Authority by the statutory national closing date </w:t>
      </w:r>
      <w:r w:rsidRPr="00BF0FB1">
        <w:rPr>
          <w:rFonts w:ascii="Roboto" w:hAnsi="Roboto" w:cs="Arial"/>
          <w:sz w:val="22"/>
          <w:szCs w:val="22"/>
        </w:rPr>
        <w:t>of 15 January 2021.</w:t>
      </w:r>
      <w:r>
        <w:rPr>
          <w:rFonts w:ascii="Roboto" w:hAnsi="Roboto" w:cs="Arial"/>
          <w:sz w:val="22"/>
          <w:szCs w:val="22"/>
        </w:rPr>
        <w:t xml:space="preserve"> All applications should be submitted online at </w:t>
      </w:r>
      <w:hyperlink r:id="rId13" w:history="1">
        <w:r w:rsidRPr="0079218D">
          <w:rPr>
            <w:rStyle w:val="Hyperlink"/>
            <w:rFonts w:ascii="Roboto" w:hAnsi="Roboto" w:cs="Arial"/>
            <w:sz w:val="22"/>
            <w:szCs w:val="22"/>
          </w:rPr>
          <w:t>www.essex.gov.uk/admissions</w:t>
        </w:r>
      </w:hyperlink>
      <w:r>
        <w:rPr>
          <w:rFonts w:ascii="Roboto" w:hAnsi="Roboto" w:cs="Arial"/>
          <w:sz w:val="22"/>
          <w:szCs w:val="22"/>
        </w:rPr>
        <w:t xml:space="preserve"> or by post to: </w:t>
      </w:r>
    </w:p>
    <w:p w:rsidR="00A45142" w:rsidRDefault="00A45142" w:rsidP="00A45142">
      <w:pPr>
        <w:ind w:left="1134"/>
        <w:rPr>
          <w:rFonts w:ascii="Roboto" w:hAnsi="Roboto" w:cs="Helvetica"/>
          <w:sz w:val="22"/>
          <w:szCs w:val="23"/>
        </w:rPr>
      </w:pPr>
      <w:r w:rsidRPr="00C3118C">
        <w:rPr>
          <w:rFonts w:ascii="Roboto" w:hAnsi="Roboto" w:cs="Helvetica"/>
          <w:sz w:val="22"/>
          <w:szCs w:val="23"/>
        </w:rPr>
        <w:t>School Planning and Admissions</w:t>
      </w:r>
      <w:r w:rsidRPr="00C3118C">
        <w:rPr>
          <w:rFonts w:ascii="Roboto" w:hAnsi="Roboto"/>
          <w:sz w:val="22"/>
          <w:szCs w:val="23"/>
        </w:rPr>
        <w:br/>
      </w:r>
      <w:r w:rsidRPr="00C3118C">
        <w:rPr>
          <w:rFonts w:ascii="Roboto" w:hAnsi="Roboto" w:cs="Helvetica"/>
          <w:sz w:val="22"/>
          <w:szCs w:val="23"/>
        </w:rPr>
        <w:t>Essex County Council</w:t>
      </w:r>
      <w:r w:rsidRPr="00C3118C">
        <w:rPr>
          <w:rFonts w:ascii="Roboto" w:hAnsi="Roboto"/>
          <w:sz w:val="22"/>
          <w:szCs w:val="23"/>
        </w:rPr>
        <w:br/>
      </w:r>
      <w:r w:rsidRPr="00C3118C">
        <w:rPr>
          <w:rFonts w:ascii="Roboto" w:hAnsi="Roboto" w:cs="Helvetica"/>
          <w:sz w:val="22"/>
          <w:szCs w:val="23"/>
        </w:rPr>
        <w:t>P.O. Box 4261</w:t>
      </w:r>
    </w:p>
    <w:p w:rsidR="00A45142" w:rsidRPr="00C3118C" w:rsidRDefault="00A45142" w:rsidP="00A45142">
      <w:pPr>
        <w:ind w:left="1134"/>
        <w:rPr>
          <w:rFonts w:ascii="Roboto" w:hAnsi="Roboto" w:cs="Helvetica"/>
          <w:sz w:val="22"/>
          <w:szCs w:val="23"/>
        </w:rPr>
      </w:pPr>
      <w:r w:rsidRPr="00C3118C">
        <w:rPr>
          <w:rFonts w:ascii="Roboto" w:hAnsi="Roboto" w:cs="Helvetica"/>
          <w:sz w:val="22"/>
          <w:szCs w:val="23"/>
        </w:rPr>
        <w:t>Chelmsford</w:t>
      </w:r>
    </w:p>
    <w:p w:rsidR="00A45142" w:rsidRDefault="00A45142" w:rsidP="00A45142">
      <w:pPr>
        <w:ind w:left="1134"/>
        <w:rPr>
          <w:rFonts w:ascii="Roboto" w:hAnsi="Roboto" w:cs="Helvetica"/>
          <w:sz w:val="22"/>
          <w:szCs w:val="23"/>
        </w:rPr>
      </w:pPr>
      <w:r>
        <w:rPr>
          <w:rFonts w:ascii="Roboto" w:hAnsi="Roboto" w:cs="Helvetica"/>
          <w:sz w:val="22"/>
          <w:szCs w:val="23"/>
        </w:rPr>
        <w:t>Essex</w:t>
      </w:r>
    </w:p>
    <w:p w:rsidR="00A45142" w:rsidRPr="00C3118C" w:rsidRDefault="00A45142" w:rsidP="00A45142">
      <w:pPr>
        <w:ind w:left="1134"/>
        <w:rPr>
          <w:rFonts w:ascii="Roboto" w:hAnsi="Roboto" w:cs="Helvetica"/>
          <w:sz w:val="22"/>
          <w:szCs w:val="23"/>
        </w:rPr>
      </w:pPr>
      <w:r w:rsidRPr="00C3118C">
        <w:rPr>
          <w:rFonts w:ascii="Roboto" w:hAnsi="Roboto" w:cs="Helvetica"/>
          <w:sz w:val="22"/>
          <w:szCs w:val="23"/>
        </w:rPr>
        <w:t>CM1</w:t>
      </w:r>
      <w:r>
        <w:rPr>
          <w:rFonts w:ascii="Roboto" w:hAnsi="Roboto" w:cs="Helvetica"/>
          <w:sz w:val="22"/>
          <w:szCs w:val="23"/>
        </w:rPr>
        <w:t xml:space="preserve"> </w:t>
      </w:r>
      <w:r w:rsidRPr="00C3118C">
        <w:rPr>
          <w:rFonts w:ascii="Roboto" w:hAnsi="Roboto" w:cs="Helvetica"/>
          <w:sz w:val="22"/>
          <w:szCs w:val="23"/>
        </w:rPr>
        <w:t>1GS</w:t>
      </w:r>
      <w:r w:rsidRPr="00C3118C">
        <w:rPr>
          <w:rFonts w:ascii="Roboto" w:hAnsi="Roboto"/>
          <w:sz w:val="22"/>
          <w:szCs w:val="23"/>
        </w:rPr>
        <w:br/>
      </w:r>
      <w:r w:rsidRPr="00C3118C">
        <w:rPr>
          <w:rFonts w:ascii="Roboto" w:hAnsi="Roboto" w:cs="Helvetica"/>
          <w:sz w:val="22"/>
          <w:szCs w:val="23"/>
        </w:rPr>
        <w:t xml:space="preserve">Telephone : 0845 603 2200 </w:t>
      </w:r>
    </w:p>
    <w:p w:rsidR="00A45142" w:rsidRPr="00C3118C" w:rsidRDefault="00A45142" w:rsidP="00A45142">
      <w:pPr>
        <w:ind w:left="1134"/>
        <w:rPr>
          <w:rFonts w:ascii="Roboto" w:hAnsi="Roboto" w:cs="Helvetica"/>
          <w:sz w:val="22"/>
          <w:szCs w:val="23"/>
        </w:rPr>
      </w:pPr>
      <w:r w:rsidRPr="00C3118C">
        <w:rPr>
          <w:rFonts w:ascii="Roboto" w:hAnsi="Roboto" w:cs="Helvetica"/>
          <w:sz w:val="22"/>
          <w:szCs w:val="23"/>
        </w:rPr>
        <w:t xml:space="preserve">E-Mail : </w:t>
      </w:r>
      <w:hyperlink r:id="rId14" w:history="1">
        <w:r w:rsidRPr="00C3118C">
          <w:rPr>
            <w:rStyle w:val="Hyperlink"/>
            <w:rFonts w:ascii="Roboto" w:hAnsi="Roboto" w:cs="Helvetica"/>
            <w:color w:val="auto"/>
            <w:sz w:val="22"/>
            <w:szCs w:val="23"/>
          </w:rPr>
          <w:t>admissions@essex.gov.uk</w:t>
        </w:r>
      </w:hyperlink>
    </w:p>
    <w:p w:rsidR="00A45142" w:rsidRDefault="00A45142" w:rsidP="00554ACC">
      <w:pPr>
        <w:jc w:val="both"/>
        <w:rPr>
          <w:rFonts w:ascii="Roboto" w:hAnsi="Roboto" w:cs="Arial"/>
          <w:b/>
          <w:sz w:val="22"/>
          <w:szCs w:val="22"/>
          <w:u w:val="single"/>
        </w:rPr>
      </w:pPr>
    </w:p>
    <w:p w:rsidR="00964287" w:rsidRPr="00CE4339" w:rsidRDefault="00964287" w:rsidP="00964287">
      <w:pPr>
        <w:jc w:val="both"/>
        <w:rPr>
          <w:rFonts w:ascii="Roboto" w:hAnsi="Roboto" w:cs="Arial"/>
          <w:b/>
          <w:sz w:val="22"/>
          <w:szCs w:val="22"/>
          <w:u w:val="single"/>
        </w:rPr>
      </w:pPr>
      <w:r w:rsidRPr="00CE4339">
        <w:rPr>
          <w:rFonts w:ascii="Roboto" w:hAnsi="Roboto" w:cs="Arial"/>
          <w:b/>
          <w:sz w:val="22"/>
          <w:szCs w:val="22"/>
          <w:u w:val="single"/>
        </w:rPr>
        <w:t xml:space="preserve">For </w:t>
      </w:r>
      <w:r>
        <w:rPr>
          <w:rFonts w:ascii="Roboto" w:hAnsi="Roboto" w:cs="Arial"/>
          <w:b/>
          <w:sz w:val="22"/>
          <w:szCs w:val="22"/>
          <w:u w:val="single"/>
        </w:rPr>
        <w:t>A</w:t>
      </w:r>
      <w:r w:rsidRPr="00CE4339">
        <w:rPr>
          <w:rFonts w:ascii="Roboto" w:hAnsi="Roboto" w:cs="Arial"/>
          <w:b/>
          <w:sz w:val="22"/>
          <w:szCs w:val="22"/>
          <w:u w:val="single"/>
        </w:rPr>
        <w:t xml:space="preserve">ll </w:t>
      </w:r>
      <w:r>
        <w:rPr>
          <w:rFonts w:ascii="Roboto" w:hAnsi="Roboto" w:cs="Arial"/>
          <w:b/>
          <w:sz w:val="22"/>
          <w:szCs w:val="22"/>
          <w:u w:val="single"/>
        </w:rPr>
        <w:t>In</w:t>
      </w:r>
      <w:r w:rsidRPr="00CE4339">
        <w:rPr>
          <w:rFonts w:ascii="Roboto" w:hAnsi="Roboto" w:cs="Arial"/>
          <w:b/>
          <w:sz w:val="22"/>
          <w:szCs w:val="22"/>
          <w:u w:val="single"/>
        </w:rPr>
        <w:t>-</w:t>
      </w:r>
      <w:r>
        <w:rPr>
          <w:rFonts w:ascii="Roboto" w:hAnsi="Roboto" w:cs="Arial"/>
          <w:b/>
          <w:sz w:val="22"/>
          <w:szCs w:val="22"/>
          <w:u w:val="single"/>
        </w:rPr>
        <w:t>Y</w:t>
      </w:r>
      <w:r w:rsidRPr="00CE4339">
        <w:rPr>
          <w:rFonts w:ascii="Roboto" w:hAnsi="Roboto" w:cs="Arial"/>
          <w:b/>
          <w:sz w:val="22"/>
          <w:szCs w:val="22"/>
          <w:u w:val="single"/>
        </w:rPr>
        <w:t xml:space="preserve">ear </w:t>
      </w:r>
      <w:r>
        <w:rPr>
          <w:rFonts w:ascii="Roboto" w:hAnsi="Roboto" w:cs="Arial"/>
          <w:b/>
          <w:sz w:val="22"/>
          <w:szCs w:val="22"/>
          <w:u w:val="single"/>
        </w:rPr>
        <w:t>A</w:t>
      </w:r>
      <w:r w:rsidRPr="00CE4339">
        <w:rPr>
          <w:rFonts w:ascii="Roboto" w:hAnsi="Roboto" w:cs="Arial"/>
          <w:b/>
          <w:sz w:val="22"/>
          <w:szCs w:val="22"/>
          <w:u w:val="single"/>
        </w:rPr>
        <w:t>pplications</w:t>
      </w:r>
      <w:r>
        <w:rPr>
          <w:rFonts w:ascii="Roboto" w:hAnsi="Roboto" w:cs="Arial"/>
          <w:b/>
          <w:sz w:val="22"/>
          <w:szCs w:val="22"/>
          <w:u w:val="single"/>
        </w:rPr>
        <w:t xml:space="preserve"> (***)</w:t>
      </w:r>
    </w:p>
    <w:p w:rsidR="00964287" w:rsidRPr="00CE4339" w:rsidRDefault="00964287" w:rsidP="00964287">
      <w:pPr>
        <w:jc w:val="both"/>
        <w:rPr>
          <w:rFonts w:ascii="Roboto" w:hAnsi="Roboto" w:cs="Arial"/>
          <w:sz w:val="22"/>
          <w:szCs w:val="22"/>
        </w:rPr>
      </w:pPr>
    </w:p>
    <w:p w:rsidR="00964287" w:rsidRPr="00C3118C" w:rsidRDefault="00964287" w:rsidP="00964287">
      <w:pPr>
        <w:rPr>
          <w:rFonts w:ascii="Roboto" w:hAnsi="Roboto" w:cs="Helvetica"/>
          <w:sz w:val="22"/>
          <w:szCs w:val="23"/>
        </w:rPr>
      </w:pPr>
      <w:r w:rsidRPr="00C3118C">
        <w:rPr>
          <w:rFonts w:ascii="Roboto" w:hAnsi="Roboto" w:cs="Helvetica"/>
          <w:sz w:val="22"/>
          <w:szCs w:val="23"/>
        </w:rPr>
        <w:t>For in-year applications, an application form needs to be completed</w:t>
      </w:r>
      <w:r>
        <w:rPr>
          <w:rFonts w:ascii="Roboto" w:hAnsi="Roboto" w:cs="Helvetica"/>
          <w:sz w:val="22"/>
          <w:szCs w:val="23"/>
        </w:rPr>
        <w:t xml:space="preserve">. </w:t>
      </w:r>
      <w:r w:rsidRPr="00C3118C">
        <w:rPr>
          <w:rFonts w:ascii="Roboto" w:hAnsi="Roboto"/>
          <w:sz w:val="22"/>
        </w:rPr>
        <w:t xml:space="preserve">Parents can apply on line on the </w:t>
      </w:r>
      <w:r>
        <w:rPr>
          <w:rFonts w:ascii="Roboto" w:hAnsi="Roboto"/>
          <w:sz w:val="22"/>
        </w:rPr>
        <w:t>mid-</w:t>
      </w:r>
      <w:r w:rsidRPr="00C3118C">
        <w:rPr>
          <w:rFonts w:ascii="Roboto" w:hAnsi="Roboto"/>
          <w:sz w:val="22"/>
        </w:rPr>
        <w:t>year application portal, or download a paper application</w:t>
      </w:r>
      <w:r w:rsidRPr="00C3118C">
        <w:rPr>
          <w:rFonts w:ascii="Roboto" w:hAnsi="Roboto" w:cs="Helvetica"/>
          <w:sz w:val="20"/>
          <w:szCs w:val="23"/>
        </w:rPr>
        <w:t xml:space="preserve"> </w:t>
      </w:r>
      <w:r w:rsidRPr="00C3118C">
        <w:rPr>
          <w:rFonts w:ascii="Roboto" w:hAnsi="Roboto" w:cs="Helvetica"/>
          <w:sz w:val="22"/>
          <w:szCs w:val="23"/>
        </w:rPr>
        <w:t xml:space="preserve">from the Local Authority Planning and Admissions website: </w:t>
      </w:r>
      <w:hyperlink r:id="rId15" w:history="1">
        <w:r w:rsidRPr="00D5368B">
          <w:rPr>
            <w:rStyle w:val="Hyperlink"/>
            <w:rFonts w:ascii="Roboto" w:hAnsi="Roboto" w:cs="Helvetica"/>
            <w:sz w:val="22"/>
            <w:szCs w:val="23"/>
          </w:rPr>
          <w:t>www.essex.gov.uk/admissions</w:t>
        </w:r>
      </w:hyperlink>
      <w:r>
        <w:rPr>
          <w:rFonts w:ascii="Roboto" w:hAnsi="Roboto" w:cs="Helvetica"/>
          <w:sz w:val="22"/>
          <w:szCs w:val="23"/>
        </w:rPr>
        <w:t>. The LA</w:t>
      </w:r>
      <w:r w:rsidRPr="00C3118C">
        <w:rPr>
          <w:rFonts w:ascii="Roboto" w:hAnsi="Roboto" w:cs="Helvetica"/>
          <w:sz w:val="22"/>
          <w:szCs w:val="23"/>
        </w:rPr>
        <w:t xml:space="preserve"> will apply to the school on your behalf. A copy of the application form can be requested from:</w:t>
      </w:r>
    </w:p>
    <w:p w:rsidR="00C208AC" w:rsidRPr="00C208AC" w:rsidRDefault="00964287" w:rsidP="00C208AC">
      <w:pPr>
        <w:rPr>
          <w:rFonts w:ascii="Roboto" w:eastAsiaTheme="minorHAnsi" w:hAnsi="Roboto"/>
          <w:sz w:val="22"/>
          <w:szCs w:val="22"/>
        </w:rPr>
      </w:pPr>
      <w:r w:rsidRPr="00C3118C">
        <w:rPr>
          <w:rFonts w:ascii="Roboto" w:hAnsi="Roboto" w:cs="Helvetica"/>
          <w:sz w:val="22"/>
          <w:szCs w:val="23"/>
        </w:rPr>
        <w:t>School Planning and Admissions</w:t>
      </w:r>
      <w:r>
        <w:rPr>
          <w:rFonts w:ascii="Roboto" w:hAnsi="Roboto" w:cs="Helvetica"/>
          <w:sz w:val="22"/>
          <w:szCs w:val="23"/>
        </w:rPr>
        <w:t xml:space="preserve"> [contact details as shown above].</w:t>
      </w:r>
      <w:r w:rsidRPr="00C3118C">
        <w:rPr>
          <w:rFonts w:ascii="Roboto" w:hAnsi="Roboto"/>
          <w:sz w:val="22"/>
          <w:szCs w:val="23"/>
        </w:rPr>
        <w:br/>
      </w:r>
      <w:bookmarkStart w:id="0" w:name="_GoBack"/>
      <w:bookmarkEnd w:id="0"/>
    </w:p>
    <w:p w:rsidR="00554ACC" w:rsidRDefault="00554ACC" w:rsidP="00554ACC">
      <w:pPr>
        <w:jc w:val="both"/>
        <w:rPr>
          <w:rFonts w:ascii="Roboto" w:hAnsi="Roboto" w:cs="Arial"/>
          <w:b/>
          <w:sz w:val="22"/>
          <w:szCs w:val="22"/>
          <w:u w:val="single"/>
        </w:rPr>
      </w:pPr>
      <w:r w:rsidRPr="00CE4339">
        <w:rPr>
          <w:rFonts w:ascii="Roboto" w:hAnsi="Roboto" w:cs="Arial"/>
          <w:b/>
          <w:sz w:val="22"/>
          <w:szCs w:val="22"/>
          <w:u w:val="single"/>
        </w:rPr>
        <w:t>Admission Appeals</w:t>
      </w:r>
    </w:p>
    <w:p w:rsidR="00CE4339" w:rsidRPr="00CE4339" w:rsidRDefault="00CE4339" w:rsidP="00554ACC">
      <w:pPr>
        <w:jc w:val="both"/>
        <w:rPr>
          <w:rFonts w:ascii="Roboto" w:hAnsi="Roboto" w:cs="Arial"/>
          <w:b/>
          <w:sz w:val="22"/>
          <w:szCs w:val="22"/>
        </w:rPr>
      </w:pPr>
    </w:p>
    <w:p w:rsidR="00554ACC" w:rsidRPr="00CE4339" w:rsidRDefault="00554ACC" w:rsidP="00554ACC">
      <w:pPr>
        <w:jc w:val="both"/>
        <w:rPr>
          <w:rFonts w:ascii="Roboto" w:hAnsi="Roboto" w:cs="Arial"/>
          <w:sz w:val="22"/>
          <w:szCs w:val="22"/>
        </w:rPr>
      </w:pPr>
      <w:r w:rsidRPr="00CE4339">
        <w:rPr>
          <w:rFonts w:ascii="Roboto" w:hAnsi="Roboto" w:cs="Arial"/>
          <w:sz w:val="22"/>
          <w:szCs w:val="22"/>
        </w:rPr>
        <w:t xml:space="preserve">Where applicants are </w:t>
      </w:r>
      <w:r w:rsidR="00F009DA" w:rsidRPr="00CE4339">
        <w:rPr>
          <w:rFonts w:ascii="Roboto" w:hAnsi="Roboto" w:cs="Arial"/>
          <w:sz w:val="22"/>
          <w:szCs w:val="22"/>
        </w:rPr>
        <w:t>declined</w:t>
      </w:r>
      <w:r w:rsidRPr="00CE4339">
        <w:rPr>
          <w:rFonts w:ascii="Roboto" w:hAnsi="Roboto" w:cs="Arial"/>
          <w:sz w:val="22"/>
          <w:szCs w:val="22"/>
        </w:rPr>
        <w:t xml:space="preserve"> a place at </w:t>
      </w:r>
      <w:r w:rsidR="00AD4DDE" w:rsidRPr="00CE4339">
        <w:rPr>
          <w:rFonts w:ascii="Roboto" w:hAnsi="Roboto" w:cs="Arial"/>
          <w:sz w:val="22"/>
          <w:szCs w:val="22"/>
        </w:rPr>
        <w:t>the s</w:t>
      </w:r>
      <w:r w:rsidR="00E26261" w:rsidRPr="00CE4339">
        <w:rPr>
          <w:rFonts w:ascii="Roboto" w:hAnsi="Roboto" w:cs="Arial"/>
          <w:sz w:val="22"/>
          <w:szCs w:val="22"/>
        </w:rPr>
        <w:t>chool</w:t>
      </w:r>
      <w:r w:rsidRPr="00CE4339">
        <w:rPr>
          <w:rFonts w:ascii="Roboto" w:hAnsi="Roboto" w:cs="Arial"/>
          <w:sz w:val="22"/>
          <w:szCs w:val="22"/>
        </w:rPr>
        <w:t>, parents have a statutory right to appeal against the decision</w:t>
      </w:r>
      <w:r w:rsidR="00722874" w:rsidRPr="00CE4339">
        <w:rPr>
          <w:rFonts w:ascii="Roboto" w:hAnsi="Roboto" w:cs="Arial"/>
          <w:sz w:val="22"/>
          <w:szCs w:val="22"/>
        </w:rPr>
        <w:t xml:space="preserve">. </w:t>
      </w:r>
      <w:r w:rsidRPr="00CE4339">
        <w:rPr>
          <w:rFonts w:ascii="Roboto" w:hAnsi="Roboto" w:cs="Arial"/>
          <w:sz w:val="22"/>
          <w:szCs w:val="22"/>
        </w:rPr>
        <w:t xml:space="preserve">They should indicate their wish to do so by writing to the </w:t>
      </w:r>
      <w:r w:rsidR="007D0399" w:rsidRPr="00CE4339">
        <w:rPr>
          <w:rFonts w:ascii="Roboto" w:hAnsi="Roboto" w:cs="Arial"/>
          <w:sz w:val="22"/>
          <w:szCs w:val="22"/>
        </w:rPr>
        <w:t>C</w:t>
      </w:r>
      <w:r w:rsidRPr="00CE4339">
        <w:rPr>
          <w:rFonts w:ascii="Roboto" w:hAnsi="Roboto" w:cs="Arial"/>
          <w:sz w:val="22"/>
          <w:szCs w:val="22"/>
        </w:rPr>
        <w:t>lerk of the Appeal Panel</w:t>
      </w:r>
      <w:r w:rsidR="00011949" w:rsidRPr="00CE4339">
        <w:rPr>
          <w:rFonts w:ascii="Roboto" w:hAnsi="Roboto" w:cs="Arial"/>
          <w:sz w:val="22"/>
          <w:szCs w:val="22"/>
        </w:rPr>
        <w:t>, PO Box 1</w:t>
      </w:r>
      <w:r w:rsidR="00CE4339" w:rsidRPr="00CE4339">
        <w:rPr>
          <w:rFonts w:ascii="Roboto" w:hAnsi="Roboto" w:cs="Arial"/>
          <w:sz w:val="22"/>
          <w:szCs w:val="22"/>
        </w:rPr>
        <w:t>1, Chelmsford, CM1 1LX within 20</w:t>
      </w:r>
      <w:r w:rsidR="00011949" w:rsidRPr="00CE4339">
        <w:rPr>
          <w:rFonts w:ascii="Roboto" w:hAnsi="Roboto" w:cs="Arial"/>
          <w:sz w:val="22"/>
          <w:szCs w:val="22"/>
        </w:rPr>
        <w:t xml:space="preserve"> days of that refusal.</w:t>
      </w:r>
      <w:r w:rsidRPr="00CE4339">
        <w:rPr>
          <w:rFonts w:ascii="Roboto" w:hAnsi="Roboto" w:cs="Arial"/>
          <w:sz w:val="22"/>
          <w:szCs w:val="22"/>
        </w:rPr>
        <w:t xml:space="preserve"> Parents/</w:t>
      </w:r>
      <w:r w:rsidR="00F009DA" w:rsidRPr="00CE4339">
        <w:rPr>
          <w:rFonts w:ascii="Roboto" w:hAnsi="Roboto" w:cs="Arial"/>
          <w:sz w:val="22"/>
          <w:szCs w:val="22"/>
        </w:rPr>
        <w:t>c</w:t>
      </w:r>
      <w:r w:rsidRPr="00CE4339">
        <w:rPr>
          <w:rFonts w:ascii="Roboto" w:hAnsi="Roboto" w:cs="Arial"/>
          <w:sz w:val="22"/>
          <w:szCs w:val="22"/>
        </w:rPr>
        <w:t>arers may only submit one application for an academic year unless there are significant material changes of circumstances relevant to the application</w:t>
      </w:r>
      <w:r w:rsidR="00F37D60" w:rsidRPr="00CE4339">
        <w:rPr>
          <w:rFonts w:ascii="Roboto" w:hAnsi="Roboto" w:cs="Arial"/>
          <w:sz w:val="22"/>
          <w:szCs w:val="22"/>
        </w:rPr>
        <w:t>; a</w:t>
      </w:r>
      <w:r w:rsidRPr="00CE4339">
        <w:rPr>
          <w:rFonts w:ascii="Roboto" w:hAnsi="Roboto" w:cs="Arial"/>
          <w:sz w:val="22"/>
          <w:szCs w:val="22"/>
        </w:rPr>
        <w:t xml:space="preserve">ppeal forms </w:t>
      </w:r>
      <w:r w:rsidR="00F009DA" w:rsidRPr="00CE4339">
        <w:rPr>
          <w:rFonts w:ascii="Roboto" w:hAnsi="Roboto" w:cs="Arial"/>
          <w:sz w:val="22"/>
          <w:szCs w:val="22"/>
        </w:rPr>
        <w:t>can</w:t>
      </w:r>
      <w:r w:rsidRPr="00CE4339">
        <w:rPr>
          <w:rFonts w:ascii="Roboto" w:hAnsi="Roboto" w:cs="Arial"/>
          <w:sz w:val="22"/>
          <w:szCs w:val="22"/>
        </w:rPr>
        <w:t xml:space="preserve"> </w:t>
      </w:r>
      <w:r w:rsidR="00F009DA" w:rsidRPr="00CE4339">
        <w:rPr>
          <w:rFonts w:ascii="Roboto" w:hAnsi="Roboto" w:cs="Arial"/>
          <w:sz w:val="22"/>
          <w:szCs w:val="22"/>
        </w:rPr>
        <w:t xml:space="preserve">also </w:t>
      </w:r>
      <w:r w:rsidRPr="00CE4339">
        <w:rPr>
          <w:rFonts w:ascii="Roboto" w:hAnsi="Roboto" w:cs="Arial"/>
          <w:sz w:val="22"/>
          <w:szCs w:val="22"/>
        </w:rPr>
        <w:t xml:space="preserve">be obtained from </w:t>
      </w:r>
      <w:r w:rsidR="00E26261" w:rsidRPr="00CE4339">
        <w:rPr>
          <w:rFonts w:ascii="Roboto" w:hAnsi="Roboto" w:cs="Arial"/>
          <w:sz w:val="22"/>
          <w:szCs w:val="22"/>
        </w:rPr>
        <w:t xml:space="preserve">the </w:t>
      </w:r>
      <w:r w:rsidR="00AD4DDE" w:rsidRPr="00CE4339">
        <w:rPr>
          <w:rFonts w:ascii="Roboto" w:hAnsi="Roboto" w:cs="Arial"/>
          <w:sz w:val="22"/>
          <w:szCs w:val="22"/>
        </w:rPr>
        <w:t>s</w:t>
      </w:r>
      <w:r w:rsidR="00E26261" w:rsidRPr="00CE4339">
        <w:rPr>
          <w:rFonts w:ascii="Roboto" w:hAnsi="Roboto" w:cs="Arial"/>
          <w:sz w:val="22"/>
          <w:szCs w:val="22"/>
        </w:rPr>
        <w:t>chool</w:t>
      </w:r>
      <w:r w:rsidRPr="00CE4339">
        <w:rPr>
          <w:rFonts w:ascii="Roboto" w:hAnsi="Roboto" w:cs="Arial"/>
          <w:sz w:val="22"/>
          <w:szCs w:val="22"/>
        </w:rPr>
        <w:t>.</w:t>
      </w:r>
    </w:p>
    <w:p w:rsidR="00554ACC" w:rsidRPr="00CE4339" w:rsidRDefault="00554ACC" w:rsidP="00554ACC">
      <w:pPr>
        <w:jc w:val="both"/>
        <w:rPr>
          <w:rFonts w:ascii="Roboto" w:hAnsi="Roboto" w:cs="Arial"/>
          <w:sz w:val="22"/>
          <w:szCs w:val="22"/>
        </w:rPr>
      </w:pPr>
    </w:p>
    <w:p w:rsidR="00554ACC" w:rsidRPr="00CE4339" w:rsidRDefault="00554ACC" w:rsidP="00554ACC">
      <w:pPr>
        <w:jc w:val="both"/>
        <w:rPr>
          <w:rFonts w:ascii="Roboto" w:hAnsi="Roboto" w:cs="Arial"/>
          <w:sz w:val="22"/>
          <w:szCs w:val="22"/>
        </w:rPr>
      </w:pPr>
      <w:r w:rsidRPr="00CE4339">
        <w:rPr>
          <w:rFonts w:ascii="Roboto" w:hAnsi="Roboto" w:cs="Arial"/>
          <w:sz w:val="22"/>
          <w:szCs w:val="22"/>
        </w:rPr>
        <w:lastRenderedPageBreak/>
        <w:t xml:space="preserve">Parents and prospective students are very welcome </w:t>
      </w:r>
      <w:r w:rsidR="00B567A6" w:rsidRPr="00CE4339">
        <w:rPr>
          <w:rFonts w:ascii="Roboto" w:hAnsi="Roboto" w:cs="Arial"/>
          <w:sz w:val="22"/>
          <w:szCs w:val="22"/>
        </w:rPr>
        <w:t xml:space="preserve">to visit </w:t>
      </w:r>
      <w:r w:rsidR="00E26261" w:rsidRPr="00CE4339">
        <w:rPr>
          <w:rFonts w:ascii="Roboto" w:hAnsi="Roboto" w:cs="Arial"/>
          <w:sz w:val="22"/>
          <w:szCs w:val="22"/>
        </w:rPr>
        <w:t xml:space="preserve">the </w:t>
      </w:r>
      <w:r w:rsidR="00AD4DDE" w:rsidRPr="00CE4339">
        <w:rPr>
          <w:rFonts w:ascii="Roboto" w:hAnsi="Roboto" w:cs="Arial"/>
          <w:sz w:val="22"/>
          <w:szCs w:val="22"/>
        </w:rPr>
        <w:t>s</w:t>
      </w:r>
      <w:r w:rsidR="00E26261" w:rsidRPr="00CE4339">
        <w:rPr>
          <w:rFonts w:ascii="Roboto" w:hAnsi="Roboto" w:cs="Arial"/>
          <w:sz w:val="22"/>
          <w:szCs w:val="22"/>
        </w:rPr>
        <w:t>chool</w:t>
      </w:r>
      <w:r w:rsidR="00B567A6" w:rsidRPr="00CE4339">
        <w:rPr>
          <w:rFonts w:ascii="Roboto" w:hAnsi="Roboto" w:cs="Arial"/>
          <w:sz w:val="22"/>
          <w:szCs w:val="22"/>
        </w:rPr>
        <w:t xml:space="preserve"> at any time; however</w:t>
      </w:r>
      <w:r w:rsidR="00F149A8" w:rsidRPr="00CE4339">
        <w:rPr>
          <w:rFonts w:ascii="Roboto" w:hAnsi="Roboto" w:cs="Arial"/>
          <w:sz w:val="22"/>
          <w:szCs w:val="22"/>
        </w:rPr>
        <w:t>,</w:t>
      </w:r>
      <w:r w:rsidR="00B567A6" w:rsidRPr="00CE4339">
        <w:rPr>
          <w:rFonts w:ascii="Roboto" w:hAnsi="Roboto" w:cs="Arial"/>
          <w:sz w:val="22"/>
          <w:szCs w:val="22"/>
        </w:rPr>
        <w:t xml:space="preserve"> this is not an offer of a placement.</w:t>
      </w:r>
      <w:r w:rsidRPr="00CE4339">
        <w:rPr>
          <w:rFonts w:ascii="Roboto" w:hAnsi="Roboto" w:cs="Arial"/>
          <w:sz w:val="22"/>
          <w:szCs w:val="22"/>
        </w:rPr>
        <w:t xml:space="preserve"> Please telephone </w:t>
      </w:r>
      <w:r w:rsidR="00E26261" w:rsidRPr="00CE4339">
        <w:rPr>
          <w:rFonts w:ascii="Roboto" w:hAnsi="Roboto" w:cs="Arial"/>
          <w:sz w:val="22"/>
          <w:szCs w:val="22"/>
        </w:rPr>
        <w:t xml:space="preserve">the </w:t>
      </w:r>
      <w:r w:rsidR="00AD4DDE" w:rsidRPr="00CE4339">
        <w:rPr>
          <w:rFonts w:ascii="Roboto" w:hAnsi="Roboto" w:cs="Arial"/>
          <w:sz w:val="22"/>
          <w:szCs w:val="22"/>
        </w:rPr>
        <w:t>s</w:t>
      </w:r>
      <w:r w:rsidR="00E26261" w:rsidRPr="00CE4339">
        <w:rPr>
          <w:rFonts w:ascii="Roboto" w:hAnsi="Roboto" w:cs="Arial"/>
          <w:sz w:val="22"/>
          <w:szCs w:val="22"/>
        </w:rPr>
        <w:t>chool</w:t>
      </w:r>
      <w:r w:rsidRPr="00CE4339">
        <w:rPr>
          <w:rFonts w:ascii="Roboto" w:hAnsi="Roboto" w:cs="Arial"/>
          <w:sz w:val="22"/>
          <w:szCs w:val="22"/>
        </w:rPr>
        <w:t xml:space="preserve"> to make an appointment.</w:t>
      </w:r>
    </w:p>
    <w:p w:rsidR="00D836E4" w:rsidRDefault="00D836E4" w:rsidP="00EB0486">
      <w:pPr>
        <w:jc w:val="both"/>
        <w:rPr>
          <w:rFonts w:ascii="Roboto" w:hAnsi="Roboto" w:cs="Arial"/>
          <w:b/>
          <w:sz w:val="22"/>
          <w:u w:val="single"/>
        </w:rPr>
      </w:pPr>
    </w:p>
    <w:p w:rsidR="00EB0486" w:rsidRPr="00137874" w:rsidRDefault="00EB0486" w:rsidP="00EB0486">
      <w:pPr>
        <w:jc w:val="both"/>
        <w:rPr>
          <w:rFonts w:ascii="Roboto" w:hAnsi="Roboto" w:cs="Arial"/>
          <w:b/>
          <w:sz w:val="22"/>
          <w:u w:val="single"/>
        </w:rPr>
      </w:pPr>
      <w:r w:rsidRPr="00137874">
        <w:rPr>
          <w:rFonts w:ascii="Roboto" w:hAnsi="Roboto" w:cs="Arial"/>
          <w:b/>
          <w:sz w:val="22"/>
          <w:u w:val="single"/>
        </w:rPr>
        <w:t xml:space="preserve">Clarification of </w:t>
      </w:r>
      <w:r w:rsidR="001E0E68" w:rsidRPr="00137874">
        <w:rPr>
          <w:rFonts w:ascii="Roboto" w:hAnsi="Roboto" w:cs="Arial"/>
          <w:b/>
          <w:sz w:val="22"/>
          <w:u w:val="single"/>
        </w:rPr>
        <w:t>A</w:t>
      </w:r>
      <w:r w:rsidRPr="00137874">
        <w:rPr>
          <w:rFonts w:ascii="Roboto" w:hAnsi="Roboto" w:cs="Arial"/>
          <w:b/>
          <w:sz w:val="22"/>
          <w:u w:val="single"/>
        </w:rPr>
        <w:t xml:space="preserve">dmission </w:t>
      </w:r>
      <w:r w:rsidR="001E0E68" w:rsidRPr="00137874">
        <w:rPr>
          <w:rFonts w:ascii="Roboto" w:hAnsi="Roboto" w:cs="Arial"/>
          <w:b/>
          <w:sz w:val="22"/>
          <w:u w:val="single"/>
        </w:rPr>
        <w:t>S</w:t>
      </w:r>
      <w:r w:rsidRPr="00137874">
        <w:rPr>
          <w:rFonts w:ascii="Roboto" w:hAnsi="Roboto" w:cs="Arial"/>
          <w:b/>
          <w:sz w:val="22"/>
          <w:u w:val="single"/>
        </w:rPr>
        <w:t xml:space="preserve">election </w:t>
      </w:r>
      <w:r w:rsidR="001E0E68" w:rsidRPr="00137874">
        <w:rPr>
          <w:rFonts w:ascii="Roboto" w:hAnsi="Roboto" w:cs="Arial"/>
          <w:b/>
          <w:sz w:val="22"/>
          <w:u w:val="single"/>
        </w:rPr>
        <w:t>C</w:t>
      </w:r>
      <w:r w:rsidRPr="00137874">
        <w:rPr>
          <w:rFonts w:ascii="Roboto" w:hAnsi="Roboto" w:cs="Arial"/>
          <w:b/>
          <w:sz w:val="22"/>
          <w:u w:val="single"/>
        </w:rPr>
        <w:t>riteria</w:t>
      </w:r>
    </w:p>
    <w:p w:rsidR="00EB0486" w:rsidRPr="00676CA2" w:rsidRDefault="00EB0486" w:rsidP="00EB0486">
      <w:pPr>
        <w:jc w:val="both"/>
        <w:rPr>
          <w:rFonts w:ascii="Roboto" w:hAnsi="Roboto" w:cs="Arial"/>
          <w:b/>
          <w:u w:val="single"/>
        </w:rPr>
      </w:pPr>
    </w:p>
    <w:p w:rsidR="001E0E68" w:rsidRPr="0095082B" w:rsidRDefault="001E0E68" w:rsidP="001E0E68">
      <w:pPr>
        <w:jc w:val="both"/>
        <w:rPr>
          <w:rFonts w:ascii="Roboto" w:hAnsi="Roboto" w:cs="Arial"/>
          <w:sz w:val="22"/>
        </w:rPr>
      </w:pPr>
      <w:r w:rsidRPr="0095082B">
        <w:rPr>
          <w:rFonts w:ascii="Roboto" w:hAnsi="Roboto" w:cs="Arial"/>
          <w:sz w:val="22"/>
        </w:rPr>
        <w:t>(#) The definition of a Looked After Child will be the same as the Local Authority uses:</w:t>
      </w:r>
    </w:p>
    <w:p w:rsidR="001E0E68" w:rsidRPr="0095082B" w:rsidRDefault="001E0E68" w:rsidP="001E0E68">
      <w:pPr>
        <w:jc w:val="both"/>
        <w:rPr>
          <w:rFonts w:ascii="Roboto" w:hAnsi="Roboto" w:cs="Arial"/>
          <w:sz w:val="22"/>
        </w:rPr>
      </w:pPr>
    </w:p>
    <w:p w:rsidR="001E0E68" w:rsidRDefault="001E0E68" w:rsidP="001E0E68">
      <w:pPr>
        <w:jc w:val="both"/>
        <w:rPr>
          <w:rFonts w:ascii="Roboto" w:hAnsi="Roboto" w:cs="Arial"/>
          <w:sz w:val="22"/>
        </w:rPr>
      </w:pPr>
      <w:r w:rsidRPr="0095082B">
        <w:rPr>
          <w:rFonts w:ascii="Roboto" w:hAnsi="Roboto" w:cs="Arial"/>
          <w:sz w:val="22"/>
        </w:rPr>
        <w:t>A ‘looked after child’ or a child who was previously looked after but immediately after being looked after, became subject to an adoption, residence or special guardianship order. A looked after child is a child who is (a) in the care of a local authority, or (b) being provided with accommodation by a local authority in the exercise of their social services functions (see the definition in section 22(1) of the Children Act 1989).</w:t>
      </w:r>
    </w:p>
    <w:p w:rsidR="005E6D8C" w:rsidRPr="0095082B" w:rsidRDefault="005E6D8C" w:rsidP="001E0E68">
      <w:pPr>
        <w:jc w:val="both"/>
        <w:rPr>
          <w:rFonts w:ascii="Roboto" w:hAnsi="Roboto" w:cs="Arial"/>
          <w:sz w:val="22"/>
        </w:rPr>
      </w:pPr>
    </w:p>
    <w:p w:rsidR="00EB0486" w:rsidRPr="0095082B" w:rsidRDefault="00EB0486" w:rsidP="001E0E68">
      <w:pPr>
        <w:jc w:val="both"/>
        <w:rPr>
          <w:rFonts w:ascii="Roboto" w:hAnsi="Roboto" w:cs="Arial"/>
          <w:sz w:val="22"/>
        </w:rPr>
      </w:pPr>
      <w:r w:rsidRPr="0095082B">
        <w:rPr>
          <w:rFonts w:ascii="Roboto" w:hAnsi="Roboto" w:cs="Arial"/>
          <w:sz w:val="22"/>
        </w:rPr>
        <w:t>(*) The definition of a sibling will be the same as the Local Authority uses:</w:t>
      </w:r>
    </w:p>
    <w:p w:rsidR="00EB0486" w:rsidRPr="0095082B" w:rsidRDefault="00EB0486" w:rsidP="00EB0486">
      <w:pPr>
        <w:jc w:val="both"/>
        <w:rPr>
          <w:rFonts w:ascii="Roboto" w:hAnsi="Roboto" w:cs="Arial"/>
          <w:sz w:val="22"/>
        </w:rPr>
      </w:pPr>
    </w:p>
    <w:p w:rsidR="00EB0486" w:rsidRPr="0095082B" w:rsidRDefault="00EB0486" w:rsidP="00EB0486">
      <w:pPr>
        <w:jc w:val="both"/>
        <w:rPr>
          <w:rFonts w:ascii="Roboto" w:hAnsi="Roboto" w:cs="Arial"/>
          <w:i/>
          <w:sz w:val="22"/>
        </w:rPr>
      </w:pPr>
      <w:r w:rsidRPr="0095082B">
        <w:rPr>
          <w:rFonts w:ascii="Roboto" w:hAnsi="Roboto" w:cs="Arial"/>
          <w:sz w:val="22"/>
        </w:rPr>
        <w:t>For applications made in the normal admissions round, and for mid-year admissions, a relevant sibling is ‘</w:t>
      </w:r>
      <w:r w:rsidRPr="0095082B">
        <w:rPr>
          <w:rFonts w:ascii="Roboto" w:hAnsi="Roboto" w:cs="Arial"/>
          <w:i/>
          <w:sz w:val="22"/>
        </w:rPr>
        <w:t>a child who has a brother, sister, adopted brother or sister or stepbrother or stepsister living in the same family unit in the same family household and address who attends the preferred school in any year group excluding the final year. Biological siblings who attend the preferred school in any year group excluding the final year will also be treated as siblings irrespective of place of residence. Children residing in the same household as part of an extended family, such as cousins, will not be treated as siblings’.</w:t>
      </w:r>
    </w:p>
    <w:p w:rsidR="00EB0486" w:rsidRPr="0095082B" w:rsidRDefault="00EB0486" w:rsidP="00EB0486">
      <w:pPr>
        <w:jc w:val="both"/>
        <w:rPr>
          <w:rFonts w:ascii="Roboto" w:hAnsi="Roboto" w:cs="Arial"/>
          <w:sz w:val="22"/>
        </w:rPr>
      </w:pPr>
    </w:p>
    <w:p w:rsidR="00EB0486" w:rsidRPr="0095082B" w:rsidRDefault="00EB0486" w:rsidP="00EB0486">
      <w:pPr>
        <w:jc w:val="both"/>
        <w:rPr>
          <w:rFonts w:ascii="Roboto" w:hAnsi="Roboto"/>
          <w:sz w:val="22"/>
        </w:rPr>
      </w:pPr>
      <w:r w:rsidRPr="0095082B">
        <w:rPr>
          <w:rFonts w:ascii="Roboto" w:hAnsi="Roboto" w:cs="Arial"/>
          <w:sz w:val="22"/>
        </w:rPr>
        <w:t xml:space="preserve">(**) All straight-line distances are calculated electronically by the Local Authority using data provided by Ordnance Survey. The data plots the co-ordinates of each </w:t>
      </w:r>
      <w:r w:rsidR="004A7CAD" w:rsidRPr="009E69A5">
        <w:rPr>
          <w:rFonts w:ascii="Roboto" w:hAnsi="Roboto" w:cs="Arial"/>
          <w:sz w:val="22"/>
        </w:rPr>
        <w:t>individual</w:t>
      </w:r>
      <w:r w:rsidR="004A7CAD">
        <w:rPr>
          <w:rFonts w:ascii="Roboto" w:hAnsi="Roboto" w:cs="Arial"/>
          <w:sz w:val="22"/>
        </w:rPr>
        <w:t xml:space="preserve"> </w:t>
      </w:r>
      <w:r w:rsidRPr="0095082B">
        <w:rPr>
          <w:rFonts w:ascii="Roboto" w:hAnsi="Roboto" w:cs="Arial"/>
          <w:sz w:val="22"/>
        </w:rPr>
        <w:t>property and provides the address point between which straight-line distance is measured and reported to three decimal places.</w:t>
      </w:r>
      <w:r w:rsidRPr="0095082B">
        <w:rPr>
          <w:rFonts w:ascii="Roboto" w:hAnsi="Roboto"/>
          <w:sz w:val="22"/>
        </w:rPr>
        <w:t xml:space="preserve"> </w:t>
      </w:r>
    </w:p>
    <w:p w:rsidR="00EB0486" w:rsidRDefault="00EB0486" w:rsidP="00EB0486">
      <w:pPr>
        <w:jc w:val="both"/>
        <w:rPr>
          <w:rFonts w:ascii="Roboto" w:hAnsi="Roboto"/>
          <w:sz w:val="22"/>
        </w:rPr>
      </w:pPr>
    </w:p>
    <w:p w:rsidR="00AC2F59" w:rsidRPr="0095082B" w:rsidRDefault="00AC2F59" w:rsidP="00EB0486">
      <w:pPr>
        <w:jc w:val="both"/>
        <w:rPr>
          <w:rFonts w:ascii="Roboto" w:hAnsi="Roboto"/>
          <w:sz w:val="22"/>
        </w:rPr>
      </w:pPr>
      <w:r>
        <w:rPr>
          <w:rFonts w:ascii="Roboto" w:hAnsi="Roboto"/>
          <w:sz w:val="22"/>
        </w:rPr>
        <w:t>(***) In-year applications are applications that take place outside of the normal admissions round.</w:t>
      </w:r>
    </w:p>
    <w:p w:rsidR="00EB0486" w:rsidRPr="0095082B" w:rsidRDefault="00EB0486" w:rsidP="00EB0486">
      <w:pPr>
        <w:jc w:val="both"/>
        <w:rPr>
          <w:rFonts w:ascii="Roboto" w:hAnsi="Roboto"/>
          <w:sz w:val="22"/>
        </w:rPr>
      </w:pPr>
    </w:p>
    <w:p w:rsidR="00EB0486" w:rsidRPr="0095082B" w:rsidRDefault="00EB0486" w:rsidP="00771225">
      <w:pPr>
        <w:jc w:val="both"/>
        <w:rPr>
          <w:rFonts w:ascii="Roboto" w:hAnsi="Roboto" w:cs="Arial"/>
          <w:b/>
          <w:sz w:val="20"/>
          <w:szCs w:val="22"/>
          <w:u w:val="single"/>
        </w:rPr>
      </w:pPr>
    </w:p>
    <w:sectPr w:rsidR="00EB0486" w:rsidRPr="0095082B" w:rsidSect="00D836E4">
      <w:footerReference w:type="first" r:id="rId16"/>
      <w:pgSz w:w="11906" w:h="16838"/>
      <w:pgMar w:top="1135" w:right="1416" w:bottom="720"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D0" w:rsidRDefault="00074FD0" w:rsidP="00A73D97">
      <w:r>
        <w:separator/>
      </w:r>
    </w:p>
  </w:endnote>
  <w:endnote w:type="continuationSeparator" w:id="0">
    <w:p w:rsidR="00074FD0" w:rsidRDefault="00074FD0" w:rsidP="00A7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boto">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657404"/>
      <w:docPartObj>
        <w:docPartGallery w:val="Page Numbers (Bottom of Page)"/>
        <w:docPartUnique/>
      </w:docPartObj>
    </w:sdtPr>
    <w:sdtEndPr/>
    <w:sdtContent>
      <w:p w:rsidR="00C40AEC" w:rsidRDefault="001851E4" w:rsidP="001E0E68">
        <w:pPr>
          <w:pStyle w:val="Footer"/>
          <w:jc w:val="right"/>
        </w:pPr>
        <w:r w:rsidRPr="001E0E68">
          <w:rPr>
            <w:rFonts w:ascii="Roboto" w:hAnsi="Roboto"/>
            <w:sz w:val="22"/>
          </w:rPr>
          <w:fldChar w:fldCharType="begin"/>
        </w:r>
        <w:r w:rsidRPr="001E0E68">
          <w:rPr>
            <w:rFonts w:ascii="Roboto" w:hAnsi="Roboto"/>
            <w:sz w:val="22"/>
          </w:rPr>
          <w:instrText xml:space="preserve"> PAGE   \* MERGEFORMAT </w:instrText>
        </w:r>
        <w:r w:rsidRPr="001E0E68">
          <w:rPr>
            <w:rFonts w:ascii="Roboto" w:hAnsi="Roboto"/>
            <w:sz w:val="22"/>
          </w:rPr>
          <w:fldChar w:fldCharType="separate"/>
        </w:r>
        <w:r w:rsidR="00D24A10">
          <w:rPr>
            <w:rFonts w:ascii="Roboto" w:hAnsi="Roboto"/>
            <w:noProof/>
            <w:sz w:val="22"/>
          </w:rPr>
          <w:t>2</w:t>
        </w:r>
        <w:r w:rsidRPr="001E0E68">
          <w:rPr>
            <w:rFonts w:ascii="Roboto" w:hAnsi="Roboto"/>
            <w:noProof/>
            <w:sz w:val="22"/>
          </w:rPr>
          <w:fldChar w:fldCharType="end"/>
        </w:r>
      </w:p>
    </w:sdtContent>
  </w:sdt>
  <w:p w:rsidR="00C40AEC" w:rsidRDefault="00C40A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FA" w:rsidRDefault="002D09FA">
    <w:pPr>
      <w:pStyle w:val="Footer"/>
      <w:jc w:val="right"/>
    </w:pPr>
  </w:p>
  <w:p w:rsidR="002D09FA" w:rsidRDefault="002D09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863760"/>
      <w:docPartObj>
        <w:docPartGallery w:val="Page Numbers (Bottom of Page)"/>
        <w:docPartUnique/>
      </w:docPartObj>
    </w:sdtPr>
    <w:sdtEndPr>
      <w:rPr>
        <w:noProof/>
      </w:rPr>
    </w:sdtEndPr>
    <w:sdtContent>
      <w:p w:rsidR="002D09FA" w:rsidRDefault="002D09FA">
        <w:pPr>
          <w:pStyle w:val="Footer"/>
          <w:jc w:val="right"/>
        </w:pPr>
        <w:r w:rsidRPr="002D09FA">
          <w:rPr>
            <w:rFonts w:ascii="Roboto" w:hAnsi="Roboto"/>
            <w:sz w:val="22"/>
          </w:rPr>
          <w:fldChar w:fldCharType="begin"/>
        </w:r>
        <w:r w:rsidRPr="002D09FA">
          <w:rPr>
            <w:rFonts w:ascii="Roboto" w:hAnsi="Roboto"/>
            <w:sz w:val="22"/>
          </w:rPr>
          <w:instrText xml:space="preserve"> PAGE   \* MERGEFORMAT </w:instrText>
        </w:r>
        <w:r w:rsidRPr="002D09FA">
          <w:rPr>
            <w:rFonts w:ascii="Roboto" w:hAnsi="Roboto"/>
            <w:sz w:val="22"/>
          </w:rPr>
          <w:fldChar w:fldCharType="separate"/>
        </w:r>
        <w:r w:rsidR="00D24A10">
          <w:rPr>
            <w:rFonts w:ascii="Roboto" w:hAnsi="Roboto"/>
            <w:noProof/>
            <w:sz w:val="22"/>
          </w:rPr>
          <w:t>1</w:t>
        </w:r>
        <w:r w:rsidRPr="002D09FA">
          <w:rPr>
            <w:rFonts w:ascii="Roboto" w:hAnsi="Roboto"/>
            <w:noProof/>
            <w:sz w:val="22"/>
          </w:rPr>
          <w:fldChar w:fldCharType="end"/>
        </w:r>
      </w:p>
    </w:sdtContent>
  </w:sdt>
  <w:p w:rsidR="002D09FA" w:rsidRDefault="002D09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D0" w:rsidRDefault="00074FD0" w:rsidP="00A73D97">
      <w:r>
        <w:separator/>
      </w:r>
    </w:p>
  </w:footnote>
  <w:footnote w:type="continuationSeparator" w:id="0">
    <w:p w:rsidR="00074FD0" w:rsidRDefault="00074FD0" w:rsidP="00A73D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24.75pt;height:40.5pt" o:bullet="t">
        <v:imagedata r:id="rId1" o:title="Paxman_Arrow_Bullet_Style"/>
      </v:shape>
    </w:pict>
  </w:numPicBullet>
  <w:numPicBullet w:numPicBulletId="1">
    <w:pict>
      <v:shape id="_x0000_i1143" type="#_x0000_t75" style="width:75pt;height:127.5pt" o:bullet="t">
        <v:imagedata r:id="rId2" o:title="Sigma_Trust_Arrow_Device_Dark_Green"/>
      </v:shape>
    </w:pict>
  </w:numPicBullet>
  <w:abstractNum w:abstractNumId="0" w15:restartNumberingAfterBreak="0">
    <w:nsid w:val="028B31C5"/>
    <w:multiLevelType w:val="hybridMultilevel"/>
    <w:tmpl w:val="FF6C7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F455E"/>
    <w:multiLevelType w:val="hybridMultilevel"/>
    <w:tmpl w:val="D87C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00F37"/>
    <w:multiLevelType w:val="multilevel"/>
    <w:tmpl w:val="CA20B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164190"/>
    <w:multiLevelType w:val="hybridMultilevel"/>
    <w:tmpl w:val="EE06F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60571"/>
    <w:multiLevelType w:val="hybridMultilevel"/>
    <w:tmpl w:val="26446AB0"/>
    <w:lvl w:ilvl="0" w:tplc="E7B6E654">
      <w:start w:val="1"/>
      <w:numFmt w:val="lowerRoman"/>
      <w:lvlText w:val="(%1)"/>
      <w:lvlJc w:val="left"/>
      <w:pPr>
        <w:tabs>
          <w:tab w:val="num" w:pos="1080"/>
        </w:tabs>
        <w:ind w:left="1080" w:hanging="720"/>
      </w:pPr>
      <w:rPr>
        <w:rFonts w:hint="default"/>
      </w:rPr>
    </w:lvl>
    <w:lvl w:ilvl="1" w:tplc="726640A4">
      <w:start w:val="1"/>
      <w:numFmt w:val="lowerLetter"/>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8D323D"/>
    <w:multiLevelType w:val="hybridMultilevel"/>
    <w:tmpl w:val="1D50FAF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3D871BEB"/>
    <w:multiLevelType w:val="hybridMultilevel"/>
    <w:tmpl w:val="77A698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EDA7487"/>
    <w:multiLevelType w:val="hybridMultilevel"/>
    <w:tmpl w:val="5A3E97C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01220D"/>
    <w:multiLevelType w:val="hybridMultilevel"/>
    <w:tmpl w:val="9D9264A0"/>
    <w:lvl w:ilvl="0" w:tplc="3D34785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F55B2D"/>
    <w:multiLevelType w:val="hybridMultilevel"/>
    <w:tmpl w:val="1D50FAF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588B1502"/>
    <w:multiLevelType w:val="hybridMultilevel"/>
    <w:tmpl w:val="413E632C"/>
    <w:lvl w:ilvl="0" w:tplc="F828A69A">
      <w:start w:val="1"/>
      <w:numFmt w:val="bullet"/>
      <w:lvlText w:val=""/>
      <w:lvlPicBulletId w:val="1"/>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872022"/>
    <w:multiLevelType w:val="hybridMultilevel"/>
    <w:tmpl w:val="CC985830"/>
    <w:lvl w:ilvl="0" w:tplc="3B3A6D4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A685D"/>
    <w:multiLevelType w:val="hybridMultilevel"/>
    <w:tmpl w:val="10E6C266"/>
    <w:lvl w:ilvl="0" w:tplc="AED84A20">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D57A4C"/>
    <w:multiLevelType w:val="hybridMultilevel"/>
    <w:tmpl w:val="540843F8"/>
    <w:lvl w:ilvl="0" w:tplc="3B3A6D4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4172A9"/>
    <w:multiLevelType w:val="hybridMultilevel"/>
    <w:tmpl w:val="72FCD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4B7B5F"/>
    <w:multiLevelType w:val="hybridMultilevel"/>
    <w:tmpl w:val="72FCD1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A64759"/>
    <w:multiLevelType w:val="hybridMultilevel"/>
    <w:tmpl w:val="B924335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15"/>
  </w:num>
  <w:num w:numId="5">
    <w:abstractNumId w:val="14"/>
  </w:num>
  <w:num w:numId="6">
    <w:abstractNumId w:val="13"/>
  </w:num>
  <w:num w:numId="7">
    <w:abstractNumId w:val="11"/>
  </w:num>
  <w:num w:numId="8">
    <w:abstractNumId w:val="9"/>
  </w:num>
  <w:num w:numId="9">
    <w:abstractNumId w:val="6"/>
  </w:num>
  <w:num w:numId="10">
    <w:abstractNumId w:val="5"/>
  </w:num>
  <w:num w:numId="11">
    <w:abstractNumId w:val="0"/>
  </w:num>
  <w:num w:numId="12">
    <w:abstractNumId w:val="7"/>
  </w:num>
  <w:num w:numId="13">
    <w:abstractNumId w:val="3"/>
  </w:num>
  <w:num w:numId="14">
    <w:abstractNumId w:val="1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30"/>
    <w:rsid w:val="00011949"/>
    <w:rsid w:val="00046300"/>
    <w:rsid w:val="00074FD0"/>
    <w:rsid w:val="0009740C"/>
    <w:rsid w:val="000974EE"/>
    <w:rsid w:val="000979C8"/>
    <w:rsid w:val="000B38DA"/>
    <w:rsid w:val="000D1EB6"/>
    <w:rsid w:val="000E2C32"/>
    <w:rsid w:val="00111235"/>
    <w:rsid w:val="00126E97"/>
    <w:rsid w:val="00137874"/>
    <w:rsid w:val="00142CBB"/>
    <w:rsid w:val="0018317D"/>
    <w:rsid w:val="001851E4"/>
    <w:rsid w:val="0018609C"/>
    <w:rsid w:val="00195911"/>
    <w:rsid w:val="001A0135"/>
    <w:rsid w:val="001A163F"/>
    <w:rsid w:val="001C5C19"/>
    <w:rsid w:val="001D09D5"/>
    <w:rsid w:val="001D7648"/>
    <w:rsid w:val="001E0E68"/>
    <w:rsid w:val="00215593"/>
    <w:rsid w:val="00227F21"/>
    <w:rsid w:val="00237035"/>
    <w:rsid w:val="002540A7"/>
    <w:rsid w:val="002636EC"/>
    <w:rsid w:val="002D09FA"/>
    <w:rsid w:val="002F2AC3"/>
    <w:rsid w:val="002F515D"/>
    <w:rsid w:val="002F7DFE"/>
    <w:rsid w:val="00300B9C"/>
    <w:rsid w:val="00301B22"/>
    <w:rsid w:val="00310B43"/>
    <w:rsid w:val="0034052A"/>
    <w:rsid w:val="00347DEB"/>
    <w:rsid w:val="003612C0"/>
    <w:rsid w:val="00366207"/>
    <w:rsid w:val="00372F24"/>
    <w:rsid w:val="00382F7B"/>
    <w:rsid w:val="003C3404"/>
    <w:rsid w:val="003C4FFE"/>
    <w:rsid w:val="003E2AB0"/>
    <w:rsid w:val="003F3AB4"/>
    <w:rsid w:val="0041510B"/>
    <w:rsid w:val="00417E95"/>
    <w:rsid w:val="00420276"/>
    <w:rsid w:val="00430077"/>
    <w:rsid w:val="0044335A"/>
    <w:rsid w:val="00462CCC"/>
    <w:rsid w:val="0048628C"/>
    <w:rsid w:val="004949D5"/>
    <w:rsid w:val="004952B9"/>
    <w:rsid w:val="004A15CE"/>
    <w:rsid w:val="004A322B"/>
    <w:rsid w:val="004A7CAD"/>
    <w:rsid w:val="004B4934"/>
    <w:rsid w:val="004B5CAB"/>
    <w:rsid w:val="004C0A47"/>
    <w:rsid w:val="004C7E00"/>
    <w:rsid w:val="00525D4D"/>
    <w:rsid w:val="00530AF8"/>
    <w:rsid w:val="005348C1"/>
    <w:rsid w:val="0053666F"/>
    <w:rsid w:val="00554ACC"/>
    <w:rsid w:val="00595F2C"/>
    <w:rsid w:val="005977CA"/>
    <w:rsid w:val="005A5630"/>
    <w:rsid w:val="005B0B87"/>
    <w:rsid w:val="005B2186"/>
    <w:rsid w:val="005B26A1"/>
    <w:rsid w:val="005C0742"/>
    <w:rsid w:val="005C62C2"/>
    <w:rsid w:val="005E6D8C"/>
    <w:rsid w:val="006030AF"/>
    <w:rsid w:val="00621EAF"/>
    <w:rsid w:val="00633A52"/>
    <w:rsid w:val="00633D19"/>
    <w:rsid w:val="00635C56"/>
    <w:rsid w:val="00647D4A"/>
    <w:rsid w:val="00662850"/>
    <w:rsid w:val="00694658"/>
    <w:rsid w:val="006A64B8"/>
    <w:rsid w:val="006B6DE2"/>
    <w:rsid w:val="006C785F"/>
    <w:rsid w:val="006D4793"/>
    <w:rsid w:val="006D7A87"/>
    <w:rsid w:val="00711CA5"/>
    <w:rsid w:val="00722874"/>
    <w:rsid w:val="007358BD"/>
    <w:rsid w:val="00771225"/>
    <w:rsid w:val="00792B64"/>
    <w:rsid w:val="00794832"/>
    <w:rsid w:val="007C212C"/>
    <w:rsid w:val="007C2339"/>
    <w:rsid w:val="007D0399"/>
    <w:rsid w:val="007D1F2F"/>
    <w:rsid w:val="007E3464"/>
    <w:rsid w:val="007E5737"/>
    <w:rsid w:val="007E586C"/>
    <w:rsid w:val="007F45AF"/>
    <w:rsid w:val="008201C6"/>
    <w:rsid w:val="00825882"/>
    <w:rsid w:val="008303E2"/>
    <w:rsid w:val="00833BEA"/>
    <w:rsid w:val="0084169E"/>
    <w:rsid w:val="00846380"/>
    <w:rsid w:val="00864267"/>
    <w:rsid w:val="00886ABE"/>
    <w:rsid w:val="008D6DE4"/>
    <w:rsid w:val="008E7648"/>
    <w:rsid w:val="008F102B"/>
    <w:rsid w:val="009021C0"/>
    <w:rsid w:val="009209CF"/>
    <w:rsid w:val="0095082B"/>
    <w:rsid w:val="009618C7"/>
    <w:rsid w:val="00964287"/>
    <w:rsid w:val="00970B9E"/>
    <w:rsid w:val="0098052B"/>
    <w:rsid w:val="00984230"/>
    <w:rsid w:val="009868DC"/>
    <w:rsid w:val="00990A4A"/>
    <w:rsid w:val="009C0DD0"/>
    <w:rsid w:val="009C2DDF"/>
    <w:rsid w:val="009E05B0"/>
    <w:rsid w:val="009E1808"/>
    <w:rsid w:val="009E1F74"/>
    <w:rsid w:val="009E69A5"/>
    <w:rsid w:val="009E6DAB"/>
    <w:rsid w:val="009E7877"/>
    <w:rsid w:val="009F27B8"/>
    <w:rsid w:val="00A142BC"/>
    <w:rsid w:val="00A20A86"/>
    <w:rsid w:val="00A45142"/>
    <w:rsid w:val="00A637F3"/>
    <w:rsid w:val="00A67831"/>
    <w:rsid w:val="00A71C73"/>
    <w:rsid w:val="00A73D97"/>
    <w:rsid w:val="00A741EA"/>
    <w:rsid w:val="00A83B96"/>
    <w:rsid w:val="00A941EC"/>
    <w:rsid w:val="00AA12B2"/>
    <w:rsid w:val="00AC2F59"/>
    <w:rsid w:val="00AD4DDE"/>
    <w:rsid w:val="00AE157D"/>
    <w:rsid w:val="00B159C2"/>
    <w:rsid w:val="00B305DF"/>
    <w:rsid w:val="00B356AC"/>
    <w:rsid w:val="00B567A6"/>
    <w:rsid w:val="00B64DEA"/>
    <w:rsid w:val="00B75548"/>
    <w:rsid w:val="00B84C04"/>
    <w:rsid w:val="00B91265"/>
    <w:rsid w:val="00BC35DC"/>
    <w:rsid w:val="00BE5635"/>
    <w:rsid w:val="00BF26BD"/>
    <w:rsid w:val="00BF29DE"/>
    <w:rsid w:val="00BF629F"/>
    <w:rsid w:val="00BF77CC"/>
    <w:rsid w:val="00C208AC"/>
    <w:rsid w:val="00C224FF"/>
    <w:rsid w:val="00C40AEC"/>
    <w:rsid w:val="00C5540D"/>
    <w:rsid w:val="00C57267"/>
    <w:rsid w:val="00C6321F"/>
    <w:rsid w:val="00C63EA1"/>
    <w:rsid w:val="00C75991"/>
    <w:rsid w:val="00C93048"/>
    <w:rsid w:val="00C95DDC"/>
    <w:rsid w:val="00CC19F3"/>
    <w:rsid w:val="00CE08F7"/>
    <w:rsid w:val="00CE4339"/>
    <w:rsid w:val="00CF0694"/>
    <w:rsid w:val="00D24A10"/>
    <w:rsid w:val="00D515C4"/>
    <w:rsid w:val="00D81AA8"/>
    <w:rsid w:val="00D830D6"/>
    <w:rsid w:val="00D836E4"/>
    <w:rsid w:val="00D90A1F"/>
    <w:rsid w:val="00D961D8"/>
    <w:rsid w:val="00DA5D60"/>
    <w:rsid w:val="00DA754A"/>
    <w:rsid w:val="00DB5705"/>
    <w:rsid w:val="00DE470A"/>
    <w:rsid w:val="00DE620F"/>
    <w:rsid w:val="00DF072B"/>
    <w:rsid w:val="00DF21C6"/>
    <w:rsid w:val="00DF50DB"/>
    <w:rsid w:val="00E23813"/>
    <w:rsid w:val="00E26261"/>
    <w:rsid w:val="00E26CD1"/>
    <w:rsid w:val="00E4230F"/>
    <w:rsid w:val="00E45781"/>
    <w:rsid w:val="00EB0486"/>
    <w:rsid w:val="00EC5D96"/>
    <w:rsid w:val="00EC7E06"/>
    <w:rsid w:val="00ED36CB"/>
    <w:rsid w:val="00ED729E"/>
    <w:rsid w:val="00ED78E1"/>
    <w:rsid w:val="00EF4BC3"/>
    <w:rsid w:val="00F009DA"/>
    <w:rsid w:val="00F0437F"/>
    <w:rsid w:val="00F149A8"/>
    <w:rsid w:val="00F37D60"/>
    <w:rsid w:val="00F673B2"/>
    <w:rsid w:val="00F74AB0"/>
    <w:rsid w:val="00F86FED"/>
    <w:rsid w:val="00FA1E14"/>
    <w:rsid w:val="00FE6C18"/>
    <w:rsid w:val="00FF5539"/>
    <w:rsid w:val="00FF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E36C7"/>
  <w15:docId w15:val="{DEA494F3-AE32-44C2-A0F6-316E3945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3F"/>
    <w:rPr>
      <w:sz w:val="24"/>
      <w:szCs w:val="24"/>
      <w:lang w:eastAsia="en-US"/>
    </w:rPr>
  </w:style>
  <w:style w:type="paragraph" w:styleId="Heading1">
    <w:name w:val="heading 1"/>
    <w:basedOn w:val="Normal"/>
    <w:next w:val="Normal"/>
    <w:qFormat/>
    <w:rsid w:val="001A163F"/>
    <w:pPr>
      <w:keepNext/>
      <w:jc w:val="both"/>
      <w:outlineLvl w:val="0"/>
    </w:pPr>
    <w:rPr>
      <w:b/>
      <w:bCs/>
      <w:u w:val="single"/>
    </w:rPr>
  </w:style>
  <w:style w:type="paragraph" w:styleId="Heading2">
    <w:name w:val="heading 2"/>
    <w:basedOn w:val="Normal"/>
    <w:next w:val="Normal"/>
    <w:qFormat/>
    <w:rsid w:val="0098423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163F"/>
    <w:pPr>
      <w:jc w:val="center"/>
    </w:pPr>
    <w:rPr>
      <w:b/>
      <w:bCs/>
      <w:u w:val="single"/>
    </w:rPr>
  </w:style>
  <w:style w:type="paragraph" w:styleId="Header">
    <w:name w:val="header"/>
    <w:basedOn w:val="Normal"/>
    <w:rsid w:val="00984230"/>
    <w:pPr>
      <w:tabs>
        <w:tab w:val="center" w:pos="4153"/>
        <w:tab w:val="right" w:pos="8306"/>
      </w:tabs>
    </w:pPr>
    <w:rPr>
      <w:sz w:val="20"/>
      <w:szCs w:val="20"/>
    </w:rPr>
  </w:style>
  <w:style w:type="paragraph" w:styleId="BalloonText">
    <w:name w:val="Balloon Text"/>
    <w:basedOn w:val="Normal"/>
    <w:semiHidden/>
    <w:rsid w:val="00A67831"/>
    <w:rPr>
      <w:rFonts w:ascii="Tahoma" w:hAnsi="Tahoma" w:cs="Tahoma"/>
      <w:sz w:val="16"/>
      <w:szCs w:val="16"/>
    </w:rPr>
  </w:style>
  <w:style w:type="character" w:styleId="Hyperlink">
    <w:name w:val="Hyperlink"/>
    <w:basedOn w:val="DefaultParagraphFont"/>
    <w:rsid w:val="00011949"/>
    <w:rPr>
      <w:color w:val="0000FF"/>
      <w:u w:val="single"/>
    </w:rPr>
  </w:style>
  <w:style w:type="paragraph" w:styleId="Footer">
    <w:name w:val="footer"/>
    <w:basedOn w:val="Normal"/>
    <w:link w:val="FooterChar"/>
    <w:uiPriority w:val="99"/>
    <w:rsid w:val="00A73D97"/>
    <w:pPr>
      <w:tabs>
        <w:tab w:val="center" w:pos="4513"/>
        <w:tab w:val="right" w:pos="9026"/>
      </w:tabs>
    </w:pPr>
  </w:style>
  <w:style w:type="character" w:customStyle="1" w:styleId="FooterChar">
    <w:name w:val="Footer Char"/>
    <w:basedOn w:val="DefaultParagraphFont"/>
    <w:link w:val="Footer"/>
    <w:uiPriority w:val="99"/>
    <w:rsid w:val="00A73D97"/>
    <w:rPr>
      <w:sz w:val="24"/>
      <w:szCs w:val="24"/>
      <w:lang w:eastAsia="en-US"/>
    </w:rPr>
  </w:style>
  <w:style w:type="paragraph" w:styleId="ListParagraph">
    <w:name w:val="List Paragraph"/>
    <w:basedOn w:val="Normal"/>
    <w:uiPriority w:val="34"/>
    <w:qFormat/>
    <w:rsid w:val="00462CCC"/>
    <w:pPr>
      <w:ind w:left="720"/>
      <w:contextualSpacing/>
    </w:pPr>
  </w:style>
  <w:style w:type="character" w:styleId="Emphasis">
    <w:name w:val="Emphasis"/>
    <w:basedOn w:val="DefaultParagraphFont"/>
    <w:uiPriority w:val="20"/>
    <w:qFormat/>
    <w:rsid w:val="00462CCC"/>
    <w:rPr>
      <w:i/>
      <w:iCs/>
    </w:rPr>
  </w:style>
  <w:style w:type="paragraph" w:styleId="NoSpacing">
    <w:name w:val="No Spacing"/>
    <w:uiPriority w:val="1"/>
    <w:qFormat/>
    <w:rsid w:val="002636EC"/>
    <w:rPr>
      <w:sz w:val="24"/>
      <w:szCs w:val="24"/>
      <w:lang w:eastAsia="en-US"/>
    </w:rPr>
  </w:style>
  <w:style w:type="paragraph" w:styleId="NormalWeb">
    <w:name w:val="Normal (Web)"/>
    <w:basedOn w:val="Normal"/>
    <w:uiPriority w:val="99"/>
    <w:semiHidden/>
    <w:unhideWhenUsed/>
    <w:rsid w:val="004C7E00"/>
    <w:rPr>
      <w:rFonts w:eastAsiaTheme="minorHAnsi"/>
      <w:lang w:eastAsia="en-GB"/>
    </w:rPr>
  </w:style>
  <w:style w:type="character" w:styleId="FollowedHyperlink">
    <w:name w:val="FollowedHyperlink"/>
    <w:basedOn w:val="DefaultParagraphFont"/>
    <w:semiHidden/>
    <w:unhideWhenUsed/>
    <w:rsid w:val="00CE4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23874">
      <w:bodyDiv w:val="1"/>
      <w:marLeft w:val="0"/>
      <w:marRight w:val="0"/>
      <w:marTop w:val="0"/>
      <w:marBottom w:val="0"/>
      <w:divBdr>
        <w:top w:val="none" w:sz="0" w:space="0" w:color="auto"/>
        <w:left w:val="none" w:sz="0" w:space="0" w:color="auto"/>
        <w:bottom w:val="none" w:sz="0" w:space="0" w:color="auto"/>
        <w:right w:val="none" w:sz="0" w:space="0" w:color="auto"/>
      </w:divBdr>
    </w:div>
    <w:div w:id="1885557386">
      <w:bodyDiv w:val="1"/>
      <w:marLeft w:val="0"/>
      <w:marRight w:val="0"/>
      <w:marTop w:val="0"/>
      <w:marBottom w:val="0"/>
      <w:divBdr>
        <w:top w:val="none" w:sz="0" w:space="0" w:color="auto"/>
        <w:left w:val="none" w:sz="0" w:space="0" w:color="auto"/>
        <w:bottom w:val="none" w:sz="0" w:space="0" w:color="auto"/>
        <w:right w:val="none" w:sz="0" w:space="0" w:color="auto"/>
      </w:divBdr>
    </w:div>
    <w:div w:id="19126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essex.gov.uk/admiss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ex.gov.uk/admiss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sex.gov.uk/admission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admissions@essex.gov.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ACFB-4706-4E80-A6A6-02939CF6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CLACTON COUNTY HIGH SCHOOL’S PROPOSED ADMISSION POLICY FOR THE YEAR 7 INTAKE 2005</vt:lpstr>
    </vt:vector>
  </TitlesOfParts>
  <Company>Microsoft</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CLACTON COUNTY HIGH SCHOOL’S PROPOSED ADMISSION POLICY FOR THE YEAR 7 INTAKE 2005</dc:title>
  <dc:creator>ADMINSTN03</dc:creator>
  <cp:lastModifiedBy>Sadie Brown</cp:lastModifiedBy>
  <cp:revision>9</cp:revision>
  <cp:lastPrinted>2019-11-27T14:45:00Z</cp:lastPrinted>
  <dcterms:created xsi:type="dcterms:W3CDTF">2019-11-27T14:43:00Z</dcterms:created>
  <dcterms:modified xsi:type="dcterms:W3CDTF">2019-12-10T10:47:00Z</dcterms:modified>
</cp:coreProperties>
</file>